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44"/>
          <w:szCs w:val="44"/>
          <w:shd w:val="clear" w:fill="FFFFFF"/>
          <w:lang w:val="en-US" w:eastAsia="zh-CN" w:bidi="ar"/>
        </w:rPr>
        <w:t>山西赛玛商贸有限公司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ascii="Calibri" w:hAnsi="Calibri" w:eastAsia="Segoe UI" w:cs="Calibri"/>
          <w:b/>
          <w:bCs/>
          <w:i w:val="0"/>
          <w:iCs w:val="0"/>
          <w:caps w:val="0"/>
          <w:color w:val="27282D"/>
          <w:spacing w:val="0"/>
          <w:kern w:val="0"/>
          <w:sz w:val="44"/>
          <w:szCs w:val="44"/>
          <w:shd w:val="clear" w:fill="FFFFFF"/>
          <w:lang w:val="en-US" w:eastAsia="zh-CN" w:bidi="ar"/>
        </w:rPr>
        <w:t>2023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44"/>
          <w:szCs w:val="44"/>
          <w:shd w:val="clear" w:fill="FFFFFF"/>
          <w:lang w:val="en-US" w:eastAsia="zh-CN" w:bidi="ar"/>
        </w:rPr>
        <w:t>年危险废物信息公示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公司名称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山西赛玛商贸有限公司    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公司地址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临汾市尧都区屯里镇梁村开发区南北路28号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统一社会信用代码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91141</w:t>
      </w:r>
      <w:r>
        <w:rPr>
          <w:rFonts w:hint="eastAsia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002MA0K13DT96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危险废物经营许可号：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HW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省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14100</w:t>
      </w:r>
      <w:r>
        <w:rPr>
          <w:rFonts w:hint="eastAsia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1201911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法定代表人：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张军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环保负责人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  牛红喜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  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危险废物年收集贮存规模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10000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/t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27282D"/>
          <w:spacing w:val="0"/>
          <w:sz w:val="19"/>
          <w:szCs w:val="19"/>
          <w:lang w:val="en-US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危险废物贮存设施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废铅蓄电池贮存库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处、其他危废间贮存库</w:t>
      </w:r>
      <w:r>
        <w:rPr>
          <w:rFonts w:hint="default" w:ascii="Calibri" w:hAnsi="Calibri" w:eastAsia="Segoe UI" w:cs="Calibri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27282D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处；总共2个库房.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48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212529"/>
          <w:spacing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根据《中华人民共和国固体废物污染防治法》等文件规定，我公司现将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2022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年危险废物收集、贮存、转移、产生情况公示如下：</w:t>
      </w:r>
    </w:p>
    <w:tbl>
      <w:tblPr>
        <w:tblStyle w:val="3"/>
        <w:tblW w:w="10069" w:type="dxa"/>
        <w:tblInd w:w="0" w:type="dxa"/>
        <w:tblBorders>
          <w:top w:val="double" w:color="B3B3B3" w:sz="2" w:space="0"/>
          <w:left w:val="double" w:color="B3B3B3" w:sz="2" w:space="0"/>
          <w:bottom w:val="double" w:color="B3B3B3" w:sz="2" w:space="0"/>
          <w:right w:val="double" w:color="B3B3B3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875"/>
        <w:gridCol w:w="1512"/>
        <w:gridCol w:w="956"/>
        <w:gridCol w:w="1046"/>
        <w:gridCol w:w="1901"/>
        <w:gridCol w:w="1654"/>
      </w:tblGrid>
      <w:tr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危险废物名称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危险废物代码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危险废物收集、贮存、产生环节</w:t>
            </w:r>
          </w:p>
        </w:tc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危险废物特性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危险废物去向及处置方式</w:t>
            </w:r>
          </w:p>
        </w:tc>
        <w:tc>
          <w:tcPr>
            <w:tcW w:w="1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default" w:ascii="Calibri" w:hAnsi="Calibri" w:cs="Calibri" w:eastAsiaTheme="minorEastAsia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2022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年危险废物收集、产生、转移情况（吨）</w:t>
            </w:r>
          </w:p>
        </w:tc>
        <w:tc>
          <w:tcPr>
            <w:tcW w:w="1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27282D"/>
                <w:kern w:val="0"/>
                <w:sz w:val="21"/>
                <w:szCs w:val="21"/>
                <w:lang w:val="en-US" w:eastAsia="zh-CN" w:bidi="ar"/>
              </w:rPr>
              <w:t>污染防治措施</w:t>
            </w:r>
          </w:p>
        </w:tc>
      </w:tr>
      <w:tr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废铅蓄电池</w:t>
            </w: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default" w:ascii="Calibri" w:hAnsi="Calibri" w:cs="Calibri" w:eastAsiaTheme="minorEastAsia"/>
                <w:color w:val="27282D"/>
                <w:kern w:val="0"/>
                <w:sz w:val="21"/>
                <w:szCs w:val="21"/>
                <w:lang w:val="en-US" w:eastAsia="zh-CN" w:bidi="ar"/>
              </w:rPr>
              <w:t>900-052-31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收集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default" w:ascii="Calibri" w:hAnsi="Calibri" w:cs="Calibri" w:eastAsiaTheme="minorEastAsia"/>
                <w:color w:val="27282D"/>
                <w:kern w:val="0"/>
                <w:sz w:val="21"/>
                <w:szCs w:val="21"/>
                <w:lang w:val="en-US" w:eastAsia="zh-CN" w:bidi="ar"/>
              </w:rPr>
              <w:t>T,C</w:t>
            </w:r>
          </w:p>
        </w:tc>
        <w:tc>
          <w:tcPr>
            <w:tcW w:w="10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闻喜县金山实业有限公司、临汾豫光城矿环保科技有限公司</w:t>
            </w:r>
          </w:p>
        </w:tc>
        <w:tc>
          <w:tcPr>
            <w:tcW w:w="1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收集</w:t>
            </w:r>
            <w:r>
              <w:rPr>
                <w:rFonts w:hint="eastAsia" w:ascii="Calibri" w:hAnsi="Calibri" w:cs="Calibri"/>
                <w:color w:val="27282D"/>
                <w:kern w:val="0"/>
                <w:sz w:val="21"/>
                <w:szCs w:val="21"/>
                <w:lang w:val="en-US" w:eastAsia="zh-CN" w:bidi="ar"/>
              </w:rPr>
              <w:t>3049.386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吨转移3032.618吨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防腐蚀性、防火</w:t>
            </w:r>
          </w:p>
        </w:tc>
      </w:tr>
      <w:tr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废棉纱手套</w:t>
            </w:r>
          </w:p>
        </w:tc>
        <w:tc>
          <w:tcPr>
            <w:tcW w:w="18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default" w:ascii="Calibri" w:hAnsi="Calibri" w:cs="Calibri" w:eastAsiaTheme="minorEastAsia"/>
                <w:color w:val="27282D"/>
                <w:kern w:val="0"/>
                <w:sz w:val="21"/>
                <w:szCs w:val="21"/>
                <w:lang w:val="en-US" w:eastAsia="zh-CN" w:bidi="ar"/>
              </w:rPr>
              <w:t>900-041-49</w:t>
            </w:r>
          </w:p>
        </w:tc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收集、收集贮存过程中产生的废物</w:t>
            </w:r>
          </w:p>
        </w:tc>
        <w:tc>
          <w:tcPr>
            <w:tcW w:w="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default" w:ascii="Calibri" w:hAnsi="Calibri" w:cs="Calibri" w:eastAsiaTheme="minorEastAsia"/>
                <w:color w:val="27282D"/>
                <w:kern w:val="0"/>
                <w:sz w:val="21"/>
                <w:szCs w:val="21"/>
                <w:lang w:val="en-US" w:eastAsia="zh-CN" w:bidi="ar"/>
              </w:rPr>
              <w:t>T,In</w:t>
            </w:r>
          </w:p>
        </w:tc>
        <w:tc>
          <w:tcPr>
            <w:tcW w:w="10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无处置</w:t>
            </w:r>
          </w:p>
        </w:tc>
        <w:tc>
          <w:tcPr>
            <w:tcW w:w="19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收集</w:t>
            </w:r>
            <w:r>
              <w:rPr>
                <w:rFonts w:hint="eastAsia" w:ascii="Calibri" w:hAnsi="Calibri" w:cs="Calibri"/>
                <w:color w:val="27282D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吨</w:t>
            </w:r>
          </w:p>
        </w:tc>
        <w:tc>
          <w:tcPr>
            <w:tcW w:w="1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color w:val="27282D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1"/>
                <w:szCs w:val="21"/>
                <w:lang w:val="en-US" w:eastAsia="zh-CN" w:bidi="ar"/>
              </w:rPr>
              <w:t>防渗漏、防火</w:t>
            </w:r>
          </w:p>
        </w:tc>
      </w:tr>
      <w:tr>
        <w:tblPrEx>
          <w:tblBorders>
            <w:top w:val="double" w:color="B3B3B3" w:sz="2" w:space="0"/>
            <w:left w:val="double" w:color="B3B3B3" w:sz="2" w:space="0"/>
            <w:bottom w:val="double" w:color="B3B3B3" w:sz="2" w:space="0"/>
            <w:right w:val="double" w:color="B3B3B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006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/>
              <w:jc w:val="both"/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综合上述表格，山西赛玛商贸有限公司收集能力为</w:t>
            </w:r>
            <w:r>
              <w:rPr>
                <w:rFonts w:hint="eastAsia" w:ascii="Calibri" w:hAnsi="Calibri" w:cs="Calibri"/>
                <w:color w:val="27282D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000/t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/>
              <w:jc w:val="both"/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2019年总收集93.64t,其中转移92.66t,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7282D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废铅蓄电池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向济源市聚鑫资源综合利用有限公司进行处置,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/>
              <w:jc w:val="both"/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2020年总收集67.51t,其中转移31t,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7282D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废铅蓄电池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向济源市聚鑫资源综合利用有限公司进行处置,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/>
              <w:jc w:val="both"/>
              <w:rPr>
                <w:color w:val="27282D"/>
              </w:rPr>
            </w:pP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年总收集</w:t>
            </w: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3049.386t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，其中转移</w:t>
            </w:r>
            <w:r>
              <w:rPr>
                <w:rFonts w:hint="eastAsia" w:ascii="Calibri" w:hAnsi="Calibri" w:cs="Calibri"/>
                <w:color w:val="27282D"/>
                <w:kern w:val="0"/>
                <w:sz w:val="24"/>
                <w:szCs w:val="24"/>
                <w:lang w:val="en-US" w:eastAsia="zh-CN" w:bidi="ar"/>
              </w:rPr>
              <w:t>3032.618</w:t>
            </w: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7282D"/>
                <w:spacing w:val="0"/>
                <w:kern w:val="0"/>
                <w:sz w:val="24"/>
                <w:szCs w:val="24"/>
                <w:u w:val="single"/>
                <w:shd w:val="clear" w:fill="FFFFFF"/>
                <w:lang w:val="en-US" w:eastAsia="zh-CN" w:bidi="ar"/>
              </w:rPr>
              <w:t>废铅蓄电池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向闻喜县金山实业有限公司，临汾豫光城矿环保科技有限公司进行处置，</w:t>
            </w: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年底库内危废留存量为</w:t>
            </w:r>
            <w:r>
              <w:rPr>
                <w:rFonts w:hint="eastAsia" w:ascii="Calibri" w:hAnsi="Calibri" w:cs="Calibri"/>
                <w:color w:val="27282D"/>
                <w:kern w:val="0"/>
                <w:sz w:val="24"/>
                <w:szCs w:val="24"/>
                <w:lang w:val="en-US" w:eastAsia="zh-CN" w:bidi="ar"/>
              </w:rPr>
              <w:t>54.258</w:t>
            </w:r>
            <w:r>
              <w:rPr>
                <w:rFonts w:hint="default" w:ascii="Calibri" w:hAnsi="Calibri" w:cs="Calibri" w:eastAsiaTheme="minorEastAsia"/>
                <w:color w:val="27282D"/>
                <w:kern w:val="0"/>
                <w:sz w:val="24"/>
                <w:szCs w:val="24"/>
                <w:lang w:val="en-US" w:eastAsia="zh-CN" w:bidi="ar"/>
              </w:rPr>
              <w:t>t</w:t>
            </w:r>
            <w:r>
              <w:rPr>
                <w:rFonts w:hint="eastAsia" w:ascii="宋体" w:hAnsi="宋体" w:eastAsia="宋体" w:cs="宋体"/>
                <w:color w:val="27282D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zhhYTViZTcwZTUyMzhkMzM2MDYyZmRkMmEwMzYifQ=="/>
  </w:docVars>
  <w:rsids>
    <w:rsidRoot w:val="00000000"/>
    <w:rsid w:val="0A740153"/>
    <w:rsid w:val="0AF875C5"/>
    <w:rsid w:val="0C175FAD"/>
    <w:rsid w:val="1B567E39"/>
    <w:rsid w:val="23307C29"/>
    <w:rsid w:val="256911D0"/>
    <w:rsid w:val="2D0839C4"/>
    <w:rsid w:val="3203475A"/>
    <w:rsid w:val="34057B02"/>
    <w:rsid w:val="35465D00"/>
    <w:rsid w:val="376C2ECF"/>
    <w:rsid w:val="399A3BF6"/>
    <w:rsid w:val="3A080C73"/>
    <w:rsid w:val="3B8A29A6"/>
    <w:rsid w:val="3EEE5C61"/>
    <w:rsid w:val="41EC5D77"/>
    <w:rsid w:val="44D04E4D"/>
    <w:rsid w:val="4BC86004"/>
    <w:rsid w:val="53AF7E46"/>
    <w:rsid w:val="56EF6ED8"/>
    <w:rsid w:val="582C415B"/>
    <w:rsid w:val="5904555C"/>
    <w:rsid w:val="596D0588"/>
    <w:rsid w:val="5DD17FAD"/>
    <w:rsid w:val="5EC2176E"/>
    <w:rsid w:val="60AC408B"/>
    <w:rsid w:val="67955879"/>
    <w:rsid w:val="6AE63149"/>
    <w:rsid w:val="6BD821D8"/>
    <w:rsid w:val="6D55593E"/>
    <w:rsid w:val="71797038"/>
    <w:rsid w:val="79A436FA"/>
    <w:rsid w:val="7F84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741</Words>
  <Characters>1007</Characters>
  <Lines>0</Lines>
  <Paragraphs>0</Paragraphs>
  <TotalTime>1</TotalTime>
  <ScaleCrop>false</ScaleCrop>
  <LinksUpToDate>false</LinksUpToDate>
  <CharactersWithSpaces>1065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2023-07-10T11:01:00Z</dcterms:created>
  <dc:creator>Administrator</dc:creator>
  <cp:lastModifiedBy>Administrator</cp:lastModifiedBy>
  <dcterms:modified xsi:type="dcterms:W3CDTF">2023-07-11T04:15:12Z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00280A9ECE514AADB9D8AC7ED6BAD568_12</vt:lpwstr>
  </property>
</Properties>
</file>