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color w:val="FF0000"/>
          <w:sz w:val="40"/>
          <w:szCs w:val="48"/>
          <w:vertAlign w:val="baseline"/>
          <w:lang w:val="en-US" w:eastAsia="zh-CN"/>
        </w:rPr>
      </w:pPr>
      <w:r>
        <w:rPr>
          <w:rFonts w:hint="eastAsia"/>
          <w:b/>
          <w:bCs/>
          <w:color w:val="FF0000"/>
          <w:sz w:val="40"/>
          <w:szCs w:val="48"/>
          <w:vertAlign w:val="baseline"/>
          <w:lang w:val="en-US" w:eastAsia="zh-CN"/>
        </w:rPr>
        <w:t>临汾东屹信再生资源利用有限公司危险废物防治责任信息公开制</w:t>
      </w:r>
    </w:p>
    <w:p>
      <w:pPr>
        <w:ind w:firstLine="640" w:firstLineChars="200"/>
        <w:jc w:val="left"/>
        <w:rPr>
          <w:rFonts w:hint="eastAsia"/>
          <w:sz w:val="32"/>
          <w:szCs w:val="40"/>
          <w:vertAlign w:val="baseline"/>
          <w:lang w:val="en-US" w:eastAsia="zh-CN"/>
        </w:rPr>
      </w:pPr>
      <w:r>
        <w:rPr>
          <w:rFonts w:hint="eastAsia"/>
          <w:sz w:val="32"/>
          <w:szCs w:val="40"/>
          <w:vertAlign w:val="baseline"/>
          <w:lang w:val="en-US" w:eastAsia="zh-CN"/>
        </w:rPr>
        <w:t>为进一步加强危险废物污染防治工作，实行预防为主、防治结合、严格管理、安全第一，将有害废物无害化处置的原则，促进公司安全环保生产持续发展，现将临汾东屹信再生资源利用有限公司危险废物污染防治责任信息公开，请广大员工监督。</w:t>
      </w:r>
    </w:p>
    <w:p>
      <w:pPr>
        <w:jc w:val="center"/>
        <w:rPr>
          <w:rFonts w:hint="eastAsia"/>
          <w:color w:val="FF0000"/>
          <w:sz w:val="40"/>
          <w:szCs w:val="48"/>
          <w:vertAlign w:val="baseline"/>
          <w:lang w:val="en-US" w:eastAsia="zh-CN"/>
        </w:rPr>
      </w:pPr>
      <w:r>
        <w:rPr>
          <w:rFonts w:hint="eastAsia"/>
          <w:color w:val="FF0000"/>
          <w:sz w:val="40"/>
          <w:szCs w:val="48"/>
          <w:vertAlign w:val="baseline"/>
          <w:lang w:val="en-US" w:eastAsia="zh-CN"/>
        </w:rPr>
        <w:t>危险废物管理领导小组</w:t>
      </w:r>
    </w:p>
    <w:p>
      <w:pPr>
        <w:ind w:firstLine="640" w:firstLineChars="200"/>
        <w:jc w:val="both"/>
        <w:rPr>
          <w:rFonts w:hint="default"/>
          <w:sz w:val="32"/>
          <w:szCs w:val="40"/>
          <w:vertAlign w:val="baseline"/>
          <w:lang w:val="en-US" w:eastAsia="zh-CN"/>
        </w:rPr>
      </w:pPr>
      <w:r>
        <w:rPr>
          <w:rFonts w:hint="eastAsia"/>
          <w:sz w:val="32"/>
          <w:szCs w:val="40"/>
          <w:vertAlign w:val="baseline"/>
          <w:lang w:val="en-US" w:eastAsia="zh-CN"/>
        </w:rPr>
        <w:t xml:space="preserve">组  长：王书元      副组长：许猛进   刘仙娟        成  员：张龙峰   王伟峰   赵春菊   </w:t>
      </w:r>
    </w:p>
    <w:p>
      <w:pPr>
        <w:ind w:firstLine="640" w:firstLineChars="200"/>
        <w:jc w:val="left"/>
        <w:rPr>
          <w:rFonts w:hint="eastAsia"/>
          <w:sz w:val="32"/>
          <w:szCs w:val="40"/>
          <w:vertAlign w:val="baseline"/>
          <w:lang w:val="en-US" w:eastAsia="zh-CN"/>
        </w:rPr>
      </w:pPr>
      <w:r>
        <w:rPr>
          <w:rFonts w:hint="eastAsia"/>
          <w:sz w:val="32"/>
          <w:szCs w:val="40"/>
          <w:vertAlign w:val="baseline"/>
          <w:lang w:val="en-US" w:eastAsia="zh-CN"/>
        </w:rPr>
        <w:t>领导小组下设危险废物管理办公室，办公室设在综合办公室，由办公室主任负责，生产技术部是污染防治、危险废物管理工作归管理部门，把目标和任务落实到相关责任单位，具体负责危险废物的收集、贮存、转移、污染防治等工作。</w:t>
      </w:r>
    </w:p>
    <w:p>
      <w:pPr>
        <w:jc w:val="center"/>
        <w:rPr>
          <w:rFonts w:hint="eastAsia"/>
          <w:color w:val="FF0000"/>
          <w:sz w:val="36"/>
          <w:szCs w:val="44"/>
          <w:vertAlign w:val="baseline"/>
          <w:lang w:val="en-US" w:eastAsia="zh-CN"/>
        </w:rPr>
      </w:pPr>
      <w:r>
        <w:rPr>
          <w:rFonts w:hint="eastAsia"/>
          <w:color w:val="FF0000"/>
          <w:sz w:val="36"/>
          <w:szCs w:val="44"/>
          <w:vertAlign w:val="baseline"/>
          <w:lang w:val="en-US" w:eastAsia="zh-CN"/>
        </w:rPr>
        <w:t>危险废物产生情况及责任人</w:t>
      </w:r>
    </w:p>
    <w:tbl>
      <w:tblPr>
        <w:tblStyle w:val="5"/>
        <w:tblpPr w:leftFromText="180" w:rightFromText="180" w:vertAnchor="text" w:horzAnchor="page" w:tblpXSpec="center" w:tblpY="169"/>
        <w:tblOverlap w:val="never"/>
        <w:tblW w:w="15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447"/>
        <w:gridCol w:w="1305"/>
        <w:gridCol w:w="1560"/>
        <w:gridCol w:w="1455"/>
        <w:gridCol w:w="990"/>
        <w:gridCol w:w="1395"/>
        <w:gridCol w:w="2310"/>
        <w:gridCol w:w="1300"/>
        <w:gridCol w:w="1235"/>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38" w:type="dxa"/>
            <w:vAlign w:val="center"/>
          </w:tcPr>
          <w:p>
            <w:pPr>
              <w:jc w:val="center"/>
              <w:rPr>
                <w:rFonts w:hint="default"/>
                <w:sz w:val="22"/>
                <w:szCs w:val="28"/>
                <w:vertAlign w:val="baseline"/>
                <w:lang w:val="en-US" w:eastAsia="zh-CN"/>
              </w:rPr>
            </w:pPr>
            <w:r>
              <w:rPr>
                <w:rFonts w:hint="eastAsia"/>
                <w:sz w:val="22"/>
                <w:szCs w:val="28"/>
                <w:vertAlign w:val="baseline"/>
                <w:lang w:val="en-US" w:eastAsia="zh-CN"/>
              </w:rPr>
              <w:t>序号</w:t>
            </w:r>
          </w:p>
        </w:tc>
        <w:tc>
          <w:tcPr>
            <w:tcW w:w="1447" w:type="dxa"/>
            <w:vAlign w:val="center"/>
          </w:tcPr>
          <w:p>
            <w:pPr>
              <w:jc w:val="center"/>
              <w:rPr>
                <w:rFonts w:hint="default"/>
                <w:sz w:val="22"/>
                <w:szCs w:val="28"/>
                <w:vertAlign w:val="baseline"/>
                <w:lang w:val="en-US" w:eastAsia="zh-CN"/>
              </w:rPr>
            </w:pPr>
            <w:r>
              <w:rPr>
                <w:rFonts w:hint="eastAsia"/>
                <w:sz w:val="22"/>
                <w:szCs w:val="28"/>
                <w:vertAlign w:val="baseline"/>
                <w:lang w:val="en-US" w:eastAsia="zh-CN"/>
              </w:rPr>
              <w:t>名称</w:t>
            </w:r>
          </w:p>
        </w:tc>
        <w:tc>
          <w:tcPr>
            <w:tcW w:w="1305" w:type="dxa"/>
            <w:vAlign w:val="center"/>
          </w:tcPr>
          <w:p>
            <w:pPr>
              <w:jc w:val="center"/>
              <w:rPr>
                <w:rFonts w:hint="default"/>
                <w:sz w:val="22"/>
                <w:szCs w:val="28"/>
                <w:vertAlign w:val="baseline"/>
                <w:lang w:val="en-US" w:eastAsia="zh-CN"/>
              </w:rPr>
            </w:pPr>
            <w:r>
              <w:rPr>
                <w:rFonts w:hint="eastAsia"/>
                <w:sz w:val="22"/>
                <w:szCs w:val="28"/>
                <w:vertAlign w:val="baseline"/>
                <w:lang w:val="en-US" w:eastAsia="zh-CN"/>
              </w:rPr>
              <w:t>废物类别</w:t>
            </w:r>
          </w:p>
        </w:tc>
        <w:tc>
          <w:tcPr>
            <w:tcW w:w="1560" w:type="dxa"/>
            <w:vAlign w:val="center"/>
          </w:tcPr>
          <w:p>
            <w:pPr>
              <w:jc w:val="center"/>
              <w:rPr>
                <w:rFonts w:hint="default"/>
                <w:sz w:val="22"/>
                <w:szCs w:val="28"/>
                <w:vertAlign w:val="baseline"/>
                <w:lang w:val="en-US" w:eastAsia="zh-CN"/>
              </w:rPr>
            </w:pPr>
            <w:r>
              <w:rPr>
                <w:rFonts w:hint="eastAsia"/>
                <w:sz w:val="22"/>
                <w:szCs w:val="28"/>
                <w:vertAlign w:val="baseline"/>
                <w:lang w:val="en-US" w:eastAsia="zh-CN"/>
              </w:rPr>
              <w:t>废物代码</w:t>
            </w:r>
          </w:p>
        </w:tc>
        <w:tc>
          <w:tcPr>
            <w:tcW w:w="1455" w:type="dxa"/>
            <w:vAlign w:val="center"/>
          </w:tcPr>
          <w:p>
            <w:pPr>
              <w:jc w:val="center"/>
              <w:rPr>
                <w:rFonts w:hint="default"/>
                <w:sz w:val="22"/>
                <w:szCs w:val="28"/>
                <w:vertAlign w:val="baseline"/>
                <w:lang w:val="en-US" w:eastAsia="zh-CN"/>
              </w:rPr>
            </w:pPr>
            <w:r>
              <w:rPr>
                <w:rFonts w:hint="eastAsia"/>
                <w:sz w:val="22"/>
                <w:szCs w:val="28"/>
                <w:vertAlign w:val="baseline"/>
                <w:lang w:val="en-US" w:eastAsia="zh-CN"/>
              </w:rPr>
              <w:t>危险特性</w:t>
            </w:r>
          </w:p>
        </w:tc>
        <w:tc>
          <w:tcPr>
            <w:tcW w:w="990" w:type="dxa"/>
            <w:vAlign w:val="center"/>
          </w:tcPr>
          <w:p>
            <w:pPr>
              <w:jc w:val="center"/>
              <w:rPr>
                <w:rFonts w:hint="default"/>
                <w:sz w:val="22"/>
                <w:szCs w:val="28"/>
                <w:vertAlign w:val="baseline"/>
                <w:lang w:val="en-US" w:eastAsia="zh-CN"/>
              </w:rPr>
            </w:pPr>
            <w:r>
              <w:rPr>
                <w:rFonts w:hint="eastAsia"/>
                <w:sz w:val="22"/>
                <w:szCs w:val="28"/>
                <w:vertAlign w:val="baseline"/>
                <w:lang w:val="en-US" w:eastAsia="zh-CN"/>
              </w:rPr>
              <w:t>废物状态</w:t>
            </w:r>
          </w:p>
        </w:tc>
        <w:tc>
          <w:tcPr>
            <w:tcW w:w="1395" w:type="dxa"/>
            <w:vAlign w:val="center"/>
          </w:tcPr>
          <w:p>
            <w:pPr>
              <w:jc w:val="center"/>
              <w:rPr>
                <w:rFonts w:hint="default"/>
                <w:sz w:val="22"/>
                <w:szCs w:val="28"/>
                <w:vertAlign w:val="baseline"/>
                <w:lang w:val="en-US" w:eastAsia="zh-CN"/>
              </w:rPr>
            </w:pPr>
            <w:r>
              <w:rPr>
                <w:rFonts w:hint="eastAsia"/>
                <w:sz w:val="22"/>
                <w:szCs w:val="28"/>
                <w:vertAlign w:val="baseline"/>
                <w:lang w:val="en-US" w:eastAsia="zh-CN"/>
              </w:rPr>
              <w:t>产生环节</w:t>
            </w:r>
          </w:p>
        </w:tc>
        <w:tc>
          <w:tcPr>
            <w:tcW w:w="2310" w:type="dxa"/>
            <w:vAlign w:val="center"/>
          </w:tcPr>
          <w:p>
            <w:pPr>
              <w:jc w:val="center"/>
              <w:rPr>
                <w:rFonts w:hint="default"/>
                <w:sz w:val="22"/>
                <w:szCs w:val="28"/>
                <w:vertAlign w:val="baseline"/>
                <w:lang w:val="en-US" w:eastAsia="zh-CN"/>
              </w:rPr>
            </w:pPr>
            <w:r>
              <w:rPr>
                <w:rFonts w:hint="eastAsia"/>
                <w:sz w:val="22"/>
                <w:szCs w:val="28"/>
                <w:vertAlign w:val="baseline"/>
                <w:lang w:val="en-US" w:eastAsia="zh-CN"/>
              </w:rPr>
              <w:t>污染防治措施</w:t>
            </w:r>
          </w:p>
        </w:tc>
        <w:tc>
          <w:tcPr>
            <w:tcW w:w="1300" w:type="dxa"/>
            <w:vAlign w:val="center"/>
          </w:tcPr>
          <w:p>
            <w:pPr>
              <w:jc w:val="center"/>
              <w:rPr>
                <w:rFonts w:hint="default"/>
                <w:sz w:val="22"/>
                <w:szCs w:val="28"/>
                <w:vertAlign w:val="baseline"/>
                <w:lang w:val="en-US" w:eastAsia="zh-CN"/>
              </w:rPr>
            </w:pPr>
            <w:r>
              <w:rPr>
                <w:rFonts w:hint="eastAsia"/>
                <w:sz w:val="22"/>
                <w:szCs w:val="28"/>
                <w:vertAlign w:val="baseline"/>
                <w:lang w:val="en-US" w:eastAsia="zh-CN"/>
              </w:rPr>
              <w:t>管理负责人及联系电话</w:t>
            </w:r>
          </w:p>
        </w:tc>
        <w:tc>
          <w:tcPr>
            <w:tcW w:w="1235" w:type="dxa"/>
            <w:vAlign w:val="center"/>
          </w:tcPr>
          <w:p>
            <w:pPr>
              <w:jc w:val="center"/>
              <w:rPr>
                <w:rFonts w:hint="default"/>
                <w:sz w:val="22"/>
                <w:szCs w:val="28"/>
                <w:vertAlign w:val="baseline"/>
                <w:lang w:val="en-US" w:eastAsia="zh-CN"/>
              </w:rPr>
            </w:pPr>
            <w:r>
              <w:rPr>
                <w:rFonts w:hint="eastAsia"/>
                <w:sz w:val="22"/>
                <w:szCs w:val="28"/>
                <w:vertAlign w:val="baseline"/>
                <w:lang w:val="en-US" w:eastAsia="zh-CN"/>
              </w:rPr>
              <w:t>监督责任人及联系电话</w:t>
            </w:r>
          </w:p>
        </w:tc>
        <w:tc>
          <w:tcPr>
            <w:tcW w:w="1893" w:type="dxa"/>
            <w:vAlign w:val="center"/>
          </w:tcPr>
          <w:p>
            <w:pPr>
              <w:jc w:val="center"/>
              <w:rPr>
                <w:rFonts w:hint="default"/>
                <w:sz w:val="22"/>
                <w:szCs w:val="28"/>
                <w:vertAlign w:val="baseline"/>
                <w:lang w:val="en-US" w:eastAsia="zh-CN"/>
              </w:rPr>
            </w:pPr>
            <w:r>
              <w:rPr>
                <w:rFonts w:hint="eastAsia"/>
                <w:sz w:val="22"/>
                <w:szCs w:val="28"/>
                <w:vertAlign w:val="baseline"/>
                <w:lang w:val="en-US" w:eastAsia="zh-CN"/>
              </w:rPr>
              <w:t>处理处置方式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38" w:type="dxa"/>
            <w:vAlign w:val="center"/>
          </w:tcPr>
          <w:p>
            <w:pPr>
              <w:jc w:val="center"/>
              <w:rPr>
                <w:rFonts w:hint="default"/>
                <w:sz w:val="22"/>
                <w:szCs w:val="28"/>
                <w:vertAlign w:val="baseline"/>
                <w:lang w:val="en-US" w:eastAsia="zh-CN"/>
              </w:rPr>
            </w:pPr>
            <w:r>
              <w:rPr>
                <w:rFonts w:hint="eastAsia"/>
                <w:sz w:val="22"/>
                <w:szCs w:val="28"/>
                <w:vertAlign w:val="baseline"/>
                <w:lang w:val="en-US" w:eastAsia="zh-CN"/>
              </w:rPr>
              <w:t>1</w:t>
            </w:r>
          </w:p>
        </w:tc>
        <w:tc>
          <w:tcPr>
            <w:tcW w:w="1447" w:type="dxa"/>
            <w:vAlign w:val="center"/>
          </w:tcPr>
          <w:p>
            <w:pPr>
              <w:snapToGrid w:val="0"/>
              <w:jc w:val="center"/>
              <w:rPr>
                <w:rFonts w:hint="default" w:ascii="宋体" w:hAnsi="宋体" w:eastAsia="宋体" w:cs="宋体"/>
                <w:color w:val="000000"/>
                <w:kern w:val="2"/>
                <w:sz w:val="22"/>
                <w:szCs w:val="28"/>
                <w:lang w:val="en-US" w:eastAsia="zh-CN" w:bidi="ar-SA"/>
              </w:rPr>
            </w:pPr>
            <w:r>
              <w:rPr>
                <w:rFonts w:hint="eastAsia" w:ascii="宋体" w:hAnsi="宋体" w:eastAsia="宋体" w:cs="宋体"/>
                <w:color w:val="000000"/>
                <w:kern w:val="2"/>
                <w:sz w:val="22"/>
                <w:szCs w:val="28"/>
                <w:lang w:val="en-US" w:eastAsia="zh-CN" w:bidi="ar-SA"/>
              </w:rPr>
              <w:t>废油液</w:t>
            </w:r>
          </w:p>
        </w:tc>
        <w:tc>
          <w:tcPr>
            <w:tcW w:w="1305" w:type="dxa"/>
            <w:vAlign w:val="center"/>
          </w:tcPr>
          <w:p>
            <w:pPr>
              <w:snapToGrid w:val="0"/>
              <w:jc w:val="center"/>
              <w:rPr>
                <w:rFonts w:hint="default" w:ascii="宋体" w:hAnsi="宋体" w:eastAsia="宋体" w:cs="宋体"/>
                <w:color w:val="000000"/>
                <w:kern w:val="2"/>
                <w:sz w:val="22"/>
                <w:szCs w:val="28"/>
                <w:lang w:val="en-US" w:eastAsia="zh-CN" w:bidi="ar-SA"/>
              </w:rPr>
            </w:pPr>
            <w:r>
              <w:rPr>
                <w:rFonts w:hint="eastAsia" w:ascii="宋体" w:hAnsi="宋体" w:eastAsia="宋体" w:cs="宋体"/>
                <w:color w:val="000000"/>
                <w:kern w:val="2"/>
                <w:sz w:val="22"/>
                <w:szCs w:val="28"/>
                <w:lang w:val="en-US" w:eastAsia="zh-CN" w:bidi="ar-SA"/>
              </w:rPr>
              <w:t>HW08</w:t>
            </w:r>
          </w:p>
        </w:tc>
        <w:tc>
          <w:tcPr>
            <w:tcW w:w="1560" w:type="dxa"/>
            <w:vAlign w:val="center"/>
          </w:tcPr>
          <w:p>
            <w:pPr>
              <w:snapToGrid w:val="0"/>
              <w:jc w:val="center"/>
              <w:rPr>
                <w:rFonts w:hint="default" w:ascii="宋体" w:hAnsi="宋体" w:eastAsia="宋体" w:cs="宋体"/>
                <w:color w:val="000000"/>
                <w:kern w:val="2"/>
                <w:sz w:val="22"/>
                <w:szCs w:val="28"/>
                <w:lang w:val="en-US" w:eastAsia="zh-CN" w:bidi="ar-SA"/>
              </w:rPr>
            </w:pPr>
            <w:r>
              <w:rPr>
                <w:rFonts w:hint="eastAsia" w:ascii="宋体" w:hAnsi="宋体" w:eastAsia="宋体" w:cs="宋体"/>
                <w:color w:val="000000"/>
                <w:sz w:val="22"/>
                <w:szCs w:val="28"/>
                <w:lang w:val="en-US" w:eastAsia="zh-CN"/>
              </w:rPr>
              <w:t>900-199-08</w:t>
            </w:r>
          </w:p>
        </w:tc>
        <w:tc>
          <w:tcPr>
            <w:tcW w:w="1455" w:type="dxa"/>
            <w:vAlign w:val="center"/>
          </w:tcPr>
          <w:p>
            <w:pPr>
              <w:snapToGrid w:val="0"/>
              <w:jc w:val="center"/>
              <w:rPr>
                <w:rFonts w:hint="default" w:ascii="宋体" w:hAnsi="宋体" w:eastAsia="宋体" w:cs="宋体"/>
                <w:color w:val="000000"/>
                <w:kern w:val="2"/>
                <w:sz w:val="22"/>
                <w:szCs w:val="28"/>
                <w:lang w:val="en-US" w:eastAsia="zh-CN" w:bidi="ar-SA"/>
              </w:rPr>
            </w:pPr>
            <w:r>
              <w:rPr>
                <w:rFonts w:hint="eastAsia" w:ascii="宋体" w:hAnsi="宋体" w:eastAsia="宋体" w:cs="宋体"/>
                <w:color w:val="000000"/>
                <w:sz w:val="22"/>
                <w:szCs w:val="28"/>
                <w:lang w:eastAsia="zh-CN"/>
              </w:rPr>
              <w:t>易燃（</w:t>
            </w:r>
            <w:r>
              <w:rPr>
                <w:rFonts w:hint="eastAsia" w:ascii="宋体" w:hAnsi="宋体" w:eastAsia="宋体" w:cs="宋体"/>
                <w:color w:val="000000"/>
                <w:sz w:val="22"/>
                <w:szCs w:val="28"/>
                <w:lang w:val="en-US" w:eastAsia="zh-CN"/>
              </w:rPr>
              <w:t>I</w:t>
            </w:r>
            <w:r>
              <w:rPr>
                <w:rFonts w:hint="eastAsia" w:ascii="宋体" w:hAnsi="宋体" w:eastAsia="宋体" w:cs="宋体"/>
                <w:color w:val="000000"/>
                <w:sz w:val="22"/>
                <w:szCs w:val="28"/>
                <w:lang w:eastAsia="zh-CN"/>
              </w:rPr>
              <w:t>）、毒性（</w:t>
            </w:r>
            <w:r>
              <w:rPr>
                <w:rFonts w:hint="eastAsia" w:ascii="宋体" w:hAnsi="宋体" w:eastAsia="宋体" w:cs="宋体"/>
                <w:color w:val="000000"/>
                <w:sz w:val="22"/>
                <w:szCs w:val="28"/>
                <w:lang w:val="en-US" w:eastAsia="zh-CN"/>
              </w:rPr>
              <w:t>T</w:t>
            </w:r>
            <w:r>
              <w:rPr>
                <w:rFonts w:hint="eastAsia" w:ascii="宋体" w:hAnsi="宋体" w:eastAsia="宋体" w:cs="宋体"/>
                <w:color w:val="000000"/>
                <w:sz w:val="22"/>
                <w:szCs w:val="28"/>
                <w:lang w:eastAsia="zh-CN"/>
              </w:rPr>
              <w:t>）</w:t>
            </w:r>
          </w:p>
        </w:tc>
        <w:tc>
          <w:tcPr>
            <w:tcW w:w="990" w:type="dxa"/>
            <w:vAlign w:val="center"/>
          </w:tcPr>
          <w:p>
            <w:pPr>
              <w:jc w:val="center"/>
              <w:rPr>
                <w:rFonts w:hint="default" w:ascii="宋体" w:hAnsi="宋体" w:eastAsia="宋体" w:cs="宋体"/>
                <w:kern w:val="2"/>
                <w:sz w:val="24"/>
                <w:szCs w:val="32"/>
                <w:vertAlign w:val="baseline"/>
                <w:lang w:val="en-US" w:eastAsia="zh-CN" w:bidi="ar-SA"/>
              </w:rPr>
            </w:pPr>
            <w:r>
              <w:rPr>
                <w:rFonts w:hint="eastAsia" w:ascii="宋体" w:hAnsi="宋体" w:eastAsia="宋体" w:cs="宋体"/>
                <w:kern w:val="2"/>
                <w:sz w:val="24"/>
                <w:szCs w:val="32"/>
                <w:vertAlign w:val="baseline"/>
                <w:lang w:val="en-US" w:eastAsia="zh-CN" w:bidi="ar-SA"/>
              </w:rPr>
              <w:t>L液态</w:t>
            </w:r>
          </w:p>
        </w:tc>
        <w:tc>
          <w:tcPr>
            <w:tcW w:w="1395" w:type="dxa"/>
            <w:vAlign w:val="center"/>
          </w:tcPr>
          <w:p>
            <w:pPr>
              <w:jc w:val="center"/>
              <w:rPr>
                <w:rFonts w:hint="default"/>
                <w:sz w:val="22"/>
                <w:szCs w:val="28"/>
                <w:highlight w:val="none"/>
                <w:vertAlign w:val="baseline"/>
                <w:lang w:val="en-US" w:eastAsia="zh-CN"/>
              </w:rPr>
            </w:pPr>
            <w:r>
              <w:rPr>
                <w:rFonts w:hint="eastAsia"/>
                <w:sz w:val="22"/>
                <w:szCs w:val="28"/>
                <w:highlight w:val="none"/>
                <w:vertAlign w:val="baseline"/>
                <w:lang w:val="en-US" w:eastAsia="zh-CN"/>
              </w:rPr>
              <w:t>车辆预处理环节</w:t>
            </w:r>
          </w:p>
        </w:tc>
        <w:tc>
          <w:tcPr>
            <w:tcW w:w="2310" w:type="dxa"/>
            <w:vAlign w:val="center"/>
          </w:tcPr>
          <w:p>
            <w:pPr>
              <w:jc w:val="center"/>
              <w:rPr>
                <w:rFonts w:hint="eastAsia"/>
                <w:sz w:val="22"/>
                <w:szCs w:val="28"/>
                <w:vertAlign w:val="baseline"/>
                <w:lang w:val="en-US" w:eastAsia="zh-CN"/>
              </w:rPr>
            </w:pPr>
            <w:r>
              <w:rPr>
                <w:rFonts w:hint="eastAsia"/>
                <w:sz w:val="22"/>
                <w:szCs w:val="28"/>
                <w:vertAlign w:val="baseline"/>
                <w:lang w:val="en-US" w:eastAsia="zh-CN"/>
              </w:rPr>
              <w:t>防雨、防渗、防漏、防火等措施</w:t>
            </w:r>
          </w:p>
        </w:tc>
        <w:tc>
          <w:tcPr>
            <w:tcW w:w="1300" w:type="dxa"/>
            <w:vMerge w:val="restart"/>
            <w:vAlign w:val="center"/>
          </w:tcPr>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eastAsia"/>
                <w:sz w:val="22"/>
                <w:szCs w:val="28"/>
                <w:vertAlign w:val="baseline"/>
                <w:lang w:val="en-US" w:eastAsia="zh-CN"/>
              </w:rPr>
            </w:pPr>
            <w:r>
              <w:rPr>
                <w:rFonts w:hint="eastAsia"/>
                <w:sz w:val="22"/>
                <w:szCs w:val="28"/>
                <w:vertAlign w:val="baseline"/>
                <w:lang w:val="en-US" w:eastAsia="zh-CN"/>
              </w:rPr>
              <w:t>许猛进</w:t>
            </w:r>
          </w:p>
          <w:p>
            <w:pPr>
              <w:jc w:val="center"/>
              <w:rPr>
                <w:rFonts w:hint="eastAsia"/>
                <w:sz w:val="22"/>
                <w:szCs w:val="28"/>
                <w:vertAlign w:val="baseline"/>
                <w:lang w:val="en-US" w:eastAsia="zh-CN"/>
              </w:rPr>
            </w:pPr>
            <w:r>
              <w:rPr>
                <w:rFonts w:hint="eastAsia"/>
                <w:sz w:val="22"/>
                <w:szCs w:val="28"/>
                <w:vertAlign w:val="baseline"/>
                <w:lang w:val="en-US" w:eastAsia="zh-CN"/>
              </w:rPr>
              <w:t>1383576</w:t>
            </w:r>
          </w:p>
          <w:p>
            <w:pPr>
              <w:jc w:val="center"/>
              <w:rPr>
                <w:rFonts w:hint="eastAsia"/>
                <w:sz w:val="22"/>
                <w:szCs w:val="28"/>
                <w:vertAlign w:val="baseline"/>
                <w:lang w:val="en-US" w:eastAsia="zh-CN"/>
              </w:rPr>
            </w:pPr>
            <w:r>
              <w:rPr>
                <w:rFonts w:hint="eastAsia"/>
                <w:sz w:val="22"/>
                <w:szCs w:val="28"/>
                <w:vertAlign w:val="baseline"/>
                <w:lang w:val="en-US" w:eastAsia="zh-CN"/>
              </w:rPr>
              <w:t>5516</w:t>
            </w:r>
          </w:p>
          <w:p>
            <w:pPr>
              <w:jc w:val="center"/>
              <w:rPr>
                <w:rFonts w:hint="eastAsia" w:asciiTheme="minorHAnsi" w:hAnsiTheme="minorHAnsi" w:eastAsiaTheme="minorEastAsia" w:cstheme="minorBidi"/>
                <w:kern w:val="2"/>
                <w:sz w:val="22"/>
                <w:szCs w:val="28"/>
                <w:vertAlign w:val="baseline"/>
                <w:lang w:val="en-US" w:eastAsia="zh-CN" w:bidi="ar-SA"/>
              </w:rPr>
            </w:pPr>
          </w:p>
        </w:tc>
        <w:tc>
          <w:tcPr>
            <w:tcW w:w="1235" w:type="dxa"/>
            <w:vMerge w:val="restart"/>
            <w:vAlign w:val="center"/>
          </w:tcPr>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eastAsia"/>
                <w:sz w:val="22"/>
                <w:szCs w:val="28"/>
                <w:vertAlign w:val="baseline"/>
                <w:lang w:val="en-US" w:eastAsia="zh-CN"/>
              </w:rPr>
            </w:pPr>
          </w:p>
          <w:p>
            <w:pPr>
              <w:jc w:val="center"/>
              <w:rPr>
                <w:rFonts w:hint="eastAsia"/>
                <w:sz w:val="22"/>
                <w:szCs w:val="28"/>
                <w:vertAlign w:val="baseline"/>
                <w:lang w:val="en-US" w:eastAsia="zh-CN"/>
              </w:rPr>
            </w:pPr>
            <w:r>
              <w:rPr>
                <w:rFonts w:hint="eastAsia"/>
                <w:sz w:val="22"/>
                <w:szCs w:val="28"/>
                <w:vertAlign w:val="baseline"/>
                <w:lang w:val="en-US" w:eastAsia="zh-CN"/>
              </w:rPr>
              <w:t>王书元</w:t>
            </w:r>
          </w:p>
          <w:p>
            <w:pPr>
              <w:jc w:val="center"/>
              <w:rPr>
                <w:rFonts w:hint="eastAsia"/>
                <w:sz w:val="22"/>
                <w:szCs w:val="28"/>
                <w:vertAlign w:val="baseline"/>
                <w:lang w:val="en-US" w:eastAsia="zh-CN"/>
              </w:rPr>
            </w:pPr>
            <w:r>
              <w:rPr>
                <w:rFonts w:hint="eastAsia"/>
                <w:sz w:val="22"/>
                <w:szCs w:val="28"/>
                <w:vertAlign w:val="baseline"/>
                <w:lang w:val="en-US" w:eastAsia="zh-CN"/>
              </w:rPr>
              <w:t>1350357</w:t>
            </w:r>
          </w:p>
          <w:p>
            <w:pPr>
              <w:jc w:val="center"/>
              <w:rPr>
                <w:rFonts w:hint="default"/>
                <w:sz w:val="22"/>
                <w:szCs w:val="28"/>
                <w:vertAlign w:val="baseline"/>
                <w:lang w:val="en-US" w:eastAsia="zh-CN"/>
              </w:rPr>
            </w:pPr>
            <w:r>
              <w:rPr>
                <w:rFonts w:hint="eastAsia"/>
                <w:sz w:val="22"/>
                <w:szCs w:val="28"/>
                <w:vertAlign w:val="baseline"/>
                <w:lang w:val="en-US" w:eastAsia="zh-CN"/>
              </w:rPr>
              <w:t>9438</w:t>
            </w:r>
          </w:p>
        </w:tc>
        <w:tc>
          <w:tcPr>
            <w:tcW w:w="1893" w:type="dxa"/>
            <w:vAlign w:val="center"/>
          </w:tcPr>
          <w:p>
            <w:pPr>
              <w:jc w:val="center"/>
              <w:rPr>
                <w:rFonts w:hint="default"/>
                <w:sz w:val="22"/>
                <w:szCs w:val="28"/>
                <w:vertAlign w:val="baseline"/>
                <w:lang w:val="en-US" w:eastAsia="zh-CN"/>
              </w:rPr>
            </w:pPr>
            <w:r>
              <w:rPr>
                <w:rFonts w:hint="eastAsia"/>
                <w:sz w:val="22"/>
                <w:szCs w:val="28"/>
                <w:vertAlign w:val="baseline"/>
                <w:lang w:val="en-US" w:eastAsia="zh-CN"/>
              </w:rPr>
              <w:t>委托处置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38" w:type="dxa"/>
            <w:vAlign w:val="center"/>
          </w:tcPr>
          <w:p>
            <w:pPr>
              <w:jc w:val="center"/>
              <w:rPr>
                <w:rFonts w:hint="default"/>
                <w:sz w:val="22"/>
                <w:szCs w:val="28"/>
                <w:vertAlign w:val="baseline"/>
                <w:lang w:val="en-US" w:eastAsia="zh-CN"/>
              </w:rPr>
            </w:pPr>
            <w:r>
              <w:rPr>
                <w:rFonts w:hint="eastAsia"/>
                <w:sz w:val="22"/>
                <w:szCs w:val="28"/>
                <w:vertAlign w:val="baseline"/>
                <w:lang w:val="en-US" w:eastAsia="zh-CN"/>
              </w:rPr>
              <w:t>2</w:t>
            </w:r>
          </w:p>
        </w:tc>
        <w:tc>
          <w:tcPr>
            <w:tcW w:w="1447" w:type="dxa"/>
            <w:vAlign w:val="center"/>
          </w:tcPr>
          <w:p>
            <w:pPr>
              <w:snapToGrid w:val="0"/>
              <w:jc w:val="center"/>
              <w:rPr>
                <w:rFonts w:hint="default" w:ascii="宋体" w:hAnsi="宋体" w:eastAsia="宋体" w:cs="宋体"/>
                <w:color w:val="000000"/>
                <w:kern w:val="2"/>
                <w:sz w:val="22"/>
                <w:szCs w:val="28"/>
                <w:lang w:val="en-US" w:eastAsia="zh-CN" w:bidi="ar-SA"/>
              </w:rPr>
            </w:pPr>
            <w:r>
              <w:rPr>
                <w:rFonts w:hint="eastAsia" w:ascii="宋体" w:hAnsi="宋体" w:eastAsia="宋体" w:cs="宋体"/>
                <w:color w:val="000000"/>
                <w:sz w:val="22"/>
                <w:szCs w:val="28"/>
                <w:lang w:val="en-US" w:eastAsia="zh-CN"/>
              </w:rPr>
              <w:t>废含油抹布、</w:t>
            </w:r>
            <w:r>
              <w:rPr>
                <w:rFonts w:hint="eastAsia" w:ascii="宋体" w:hAnsi="宋体" w:eastAsia="宋体" w:cs="宋体"/>
                <w:color w:val="000000"/>
                <w:sz w:val="22"/>
                <w:szCs w:val="28"/>
                <w:lang w:eastAsia="zh-CN"/>
              </w:rPr>
              <w:t>手套</w:t>
            </w:r>
          </w:p>
        </w:tc>
        <w:tc>
          <w:tcPr>
            <w:tcW w:w="1305" w:type="dxa"/>
            <w:vAlign w:val="center"/>
          </w:tcPr>
          <w:p>
            <w:pPr>
              <w:snapToGrid w:val="0"/>
              <w:jc w:val="center"/>
              <w:rPr>
                <w:rFonts w:hint="default" w:ascii="宋体" w:hAnsi="宋体" w:eastAsia="宋体" w:cs="宋体"/>
                <w:color w:val="000000"/>
                <w:kern w:val="2"/>
                <w:sz w:val="22"/>
                <w:szCs w:val="28"/>
                <w:lang w:val="en-US" w:eastAsia="zh-CN" w:bidi="ar-SA"/>
              </w:rPr>
            </w:pPr>
            <w:r>
              <w:rPr>
                <w:rFonts w:hint="eastAsia" w:ascii="宋体" w:hAnsi="宋体" w:eastAsia="宋体" w:cs="宋体"/>
                <w:color w:val="000000"/>
                <w:kern w:val="2"/>
                <w:sz w:val="22"/>
                <w:szCs w:val="28"/>
                <w:lang w:val="en-US" w:eastAsia="zh-CN" w:bidi="ar-SA"/>
              </w:rPr>
              <w:t>HW08</w:t>
            </w:r>
          </w:p>
        </w:tc>
        <w:tc>
          <w:tcPr>
            <w:tcW w:w="1560" w:type="dxa"/>
            <w:vAlign w:val="center"/>
          </w:tcPr>
          <w:p>
            <w:pPr>
              <w:snapToGrid w:val="0"/>
              <w:jc w:val="center"/>
              <w:rPr>
                <w:rFonts w:hint="default" w:ascii="宋体" w:hAnsi="宋体" w:eastAsia="宋体" w:cs="宋体"/>
                <w:color w:val="000000"/>
                <w:kern w:val="2"/>
                <w:sz w:val="22"/>
                <w:szCs w:val="28"/>
                <w:lang w:val="en-US" w:eastAsia="zh-CN" w:bidi="ar-SA"/>
              </w:rPr>
            </w:pPr>
            <w:r>
              <w:rPr>
                <w:rFonts w:hint="eastAsia" w:ascii="宋体" w:hAnsi="宋体" w:eastAsia="宋体" w:cs="宋体"/>
                <w:color w:val="000000"/>
                <w:sz w:val="22"/>
                <w:szCs w:val="28"/>
                <w:lang w:val="en-US" w:eastAsia="zh-CN"/>
              </w:rPr>
              <w:t>900-249-08</w:t>
            </w:r>
          </w:p>
        </w:tc>
        <w:tc>
          <w:tcPr>
            <w:tcW w:w="1455" w:type="dxa"/>
            <w:vAlign w:val="center"/>
          </w:tcPr>
          <w:p>
            <w:pPr>
              <w:snapToGrid w:val="0"/>
              <w:jc w:val="center"/>
              <w:rPr>
                <w:rFonts w:hint="default" w:ascii="宋体" w:hAnsi="宋体" w:eastAsia="宋体" w:cs="宋体"/>
                <w:color w:val="000000"/>
                <w:kern w:val="2"/>
                <w:sz w:val="22"/>
                <w:szCs w:val="28"/>
                <w:lang w:val="en-US" w:eastAsia="zh-CN" w:bidi="ar-SA"/>
              </w:rPr>
            </w:pPr>
            <w:r>
              <w:rPr>
                <w:rFonts w:hint="eastAsia" w:ascii="宋体" w:hAnsi="宋体" w:eastAsia="宋体" w:cs="宋体"/>
                <w:color w:val="000000"/>
                <w:sz w:val="22"/>
                <w:szCs w:val="28"/>
                <w:lang w:eastAsia="zh-CN"/>
              </w:rPr>
              <w:t>易燃（</w:t>
            </w:r>
            <w:r>
              <w:rPr>
                <w:rFonts w:hint="eastAsia" w:ascii="宋体" w:hAnsi="宋体" w:eastAsia="宋体" w:cs="宋体"/>
                <w:color w:val="000000"/>
                <w:sz w:val="22"/>
                <w:szCs w:val="28"/>
                <w:lang w:val="en-US" w:eastAsia="zh-CN"/>
              </w:rPr>
              <w:t>I</w:t>
            </w:r>
            <w:r>
              <w:rPr>
                <w:rFonts w:hint="eastAsia" w:ascii="宋体" w:hAnsi="宋体" w:eastAsia="宋体" w:cs="宋体"/>
                <w:color w:val="000000"/>
                <w:sz w:val="22"/>
                <w:szCs w:val="28"/>
                <w:lang w:eastAsia="zh-CN"/>
              </w:rPr>
              <w:t>）、毒性（</w:t>
            </w:r>
            <w:r>
              <w:rPr>
                <w:rFonts w:hint="eastAsia" w:ascii="宋体" w:hAnsi="宋体" w:eastAsia="宋体" w:cs="宋体"/>
                <w:color w:val="000000"/>
                <w:sz w:val="22"/>
                <w:szCs w:val="28"/>
                <w:lang w:val="en-US" w:eastAsia="zh-CN"/>
              </w:rPr>
              <w:t>T</w:t>
            </w:r>
            <w:r>
              <w:rPr>
                <w:rFonts w:hint="eastAsia" w:ascii="宋体" w:hAnsi="宋体" w:eastAsia="宋体" w:cs="宋体"/>
                <w:color w:val="000000"/>
                <w:sz w:val="22"/>
                <w:szCs w:val="28"/>
                <w:lang w:eastAsia="zh-CN"/>
              </w:rPr>
              <w:t>）</w:t>
            </w:r>
          </w:p>
        </w:tc>
        <w:tc>
          <w:tcPr>
            <w:tcW w:w="990" w:type="dxa"/>
            <w:vAlign w:val="center"/>
          </w:tcPr>
          <w:p>
            <w:pPr>
              <w:jc w:val="center"/>
              <w:rPr>
                <w:rFonts w:hint="default" w:ascii="宋体" w:hAnsi="宋体" w:eastAsia="宋体" w:cs="宋体"/>
                <w:kern w:val="2"/>
                <w:sz w:val="24"/>
                <w:szCs w:val="32"/>
                <w:vertAlign w:val="baseline"/>
                <w:lang w:val="en-US" w:eastAsia="zh-CN" w:bidi="ar-SA"/>
              </w:rPr>
            </w:pPr>
            <w:r>
              <w:rPr>
                <w:rFonts w:hint="eastAsia" w:ascii="宋体" w:hAnsi="宋体" w:eastAsia="宋体" w:cs="宋体"/>
                <w:kern w:val="2"/>
                <w:sz w:val="24"/>
                <w:szCs w:val="32"/>
                <w:vertAlign w:val="baseline"/>
                <w:lang w:val="en-US" w:eastAsia="zh-CN" w:bidi="ar-SA"/>
              </w:rPr>
              <w:t>S固态</w:t>
            </w:r>
          </w:p>
        </w:tc>
        <w:tc>
          <w:tcPr>
            <w:tcW w:w="1395" w:type="dxa"/>
            <w:vAlign w:val="center"/>
          </w:tcPr>
          <w:p>
            <w:pPr>
              <w:jc w:val="center"/>
              <w:rPr>
                <w:rFonts w:hint="eastAsia"/>
                <w:sz w:val="22"/>
                <w:szCs w:val="28"/>
                <w:highlight w:val="none"/>
                <w:vertAlign w:val="baseline"/>
                <w:lang w:val="en-US" w:eastAsia="zh-CN"/>
              </w:rPr>
            </w:pPr>
            <w:r>
              <w:rPr>
                <w:rFonts w:hint="eastAsia"/>
                <w:sz w:val="22"/>
                <w:szCs w:val="28"/>
                <w:highlight w:val="none"/>
                <w:vertAlign w:val="baseline"/>
                <w:lang w:val="en-US" w:eastAsia="zh-CN"/>
              </w:rPr>
              <w:t>车辆拆解</w:t>
            </w:r>
          </w:p>
          <w:p>
            <w:pPr>
              <w:jc w:val="center"/>
              <w:rPr>
                <w:rFonts w:hint="default"/>
                <w:sz w:val="22"/>
                <w:szCs w:val="28"/>
                <w:highlight w:val="none"/>
                <w:vertAlign w:val="baseline"/>
                <w:lang w:val="en-US" w:eastAsia="zh-CN"/>
              </w:rPr>
            </w:pPr>
            <w:r>
              <w:rPr>
                <w:rFonts w:hint="eastAsia"/>
                <w:sz w:val="22"/>
                <w:szCs w:val="28"/>
                <w:highlight w:val="none"/>
                <w:vertAlign w:val="baseline"/>
                <w:lang w:val="en-US" w:eastAsia="zh-CN"/>
              </w:rPr>
              <w:t>全过程</w:t>
            </w:r>
          </w:p>
        </w:tc>
        <w:tc>
          <w:tcPr>
            <w:tcW w:w="2310" w:type="dxa"/>
            <w:vAlign w:val="center"/>
          </w:tcPr>
          <w:p>
            <w:pPr>
              <w:jc w:val="center"/>
              <w:rPr>
                <w:rFonts w:hint="eastAsia" w:asciiTheme="minorHAnsi" w:hAnsiTheme="minorHAnsi" w:eastAsiaTheme="minorEastAsia" w:cstheme="minorBidi"/>
                <w:kern w:val="2"/>
                <w:sz w:val="22"/>
                <w:szCs w:val="28"/>
                <w:vertAlign w:val="baseline"/>
                <w:lang w:val="en-US" w:eastAsia="zh-CN" w:bidi="ar-SA"/>
              </w:rPr>
            </w:pPr>
            <w:r>
              <w:rPr>
                <w:rFonts w:hint="eastAsia"/>
                <w:sz w:val="22"/>
                <w:szCs w:val="28"/>
                <w:vertAlign w:val="baseline"/>
                <w:lang w:val="en-US" w:eastAsia="zh-CN"/>
              </w:rPr>
              <w:t>防雨、防渗、防漏、防火等措施</w:t>
            </w:r>
          </w:p>
        </w:tc>
        <w:tc>
          <w:tcPr>
            <w:tcW w:w="1300" w:type="dxa"/>
            <w:vMerge w:val="continue"/>
            <w:tcBorders/>
            <w:vAlign w:val="center"/>
          </w:tcPr>
          <w:p>
            <w:pPr>
              <w:jc w:val="center"/>
              <w:rPr>
                <w:rFonts w:hint="eastAsia" w:asciiTheme="minorHAnsi" w:hAnsiTheme="minorHAnsi" w:eastAsiaTheme="minorEastAsia" w:cstheme="minorBidi"/>
                <w:kern w:val="2"/>
                <w:sz w:val="22"/>
                <w:szCs w:val="28"/>
                <w:vertAlign w:val="baseline"/>
                <w:lang w:val="en-US" w:eastAsia="zh-CN" w:bidi="ar-SA"/>
              </w:rPr>
            </w:pPr>
          </w:p>
        </w:tc>
        <w:tc>
          <w:tcPr>
            <w:tcW w:w="1235" w:type="dxa"/>
            <w:vMerge w:val="continue"/>
            <w:tcBorders/>
            <w:vAlign w:val="center"/>
          </w:tcPr>
          <w:p>
            <w:pPr>
              <w:jc w:val="center"/>
              <w:rPr>
                <w:rFonts w:hint="eastAsia" w:asciiTheme="minorHAnsi" w:hAnsiTheme="minorHAnsi" w:eastAsiaTheme="minorEastAsia" w:cstheme="minorBidi"/>
                <w:kern w:val="2"/>
                <w:sz w:val="22"/>
                <w:szCs w:val="28"/>
                <w:vertAlign w:val="baseline"/>
                <w:lang w:val="en-US" w:eastAsia="zh-CN" w:bidi="ar-SA"/>
              </w:rPr>
            </w:pPr>
          </w:p>
        </w:tc>
        <w:tc>
          <w:tcPr>
            <w:tcW w:w="1893" w:type="dxa"/>
            <w:vAlign w:val="center"/>
          </w:tcPr>
          <w:p>
            <w:pPr>
              <w:jc w:val="center"/>
              <w:rPr>
                <w:rFonts w:hint="eastAsia"/>
                <w:sz w:val="22"/>
                <w:szCs w:val="28"/>
                <w:vertAlign w:val="baseline"/>
                <w:lang w:val="en-US" w:eastAsia="zh-CN"/>
              </w:rPr>
            </w:pPr>
            <w:r>
              <w:rPr>
                <w:rFonts w:hint="eastAsia"/>
                <w:sz w:val="22"/>
                <w:szCs w:val="28"/>
                <w:vertAlign w:val="baseline"/>
                <w:lang w:val="en-US" w:eastAsia="zh-CN"/>
              </w:rPr>
              <w:t>委托处置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38" w:type="dxa"/>
            <w:vAlign w:val="center"/>
          </w:tcPr>
          <w:p>
            <w:pPr>
              <w:jc w:val="center"/>
              <w:rPr>
                <w:rFonts w:hint="default"/>
                <w:sz w:val="22"/>
                <w:szCs w:val="28"/>
                <w:vertAlign w:val="baseline"/>
                <w:lang w:val="en-US" w:eastAsia="zh-CN"/>
              </w:rPr>
            </w:pPr>
            <w:r>
              <w:rPr>
                <w:rFonts w:hint="eastAsia"/>
                <w:sz w:val="22"/>
                <w:szCs w:val="28"/>
                <w:vertAlign w:val="baseline"/>
                <w:lang w:val="en-US" w:eastAsia="zh-CN"/>
              </w:rPr>
              <w:t>3</w:t>
            </w:r>
          </w:p>
        </w:tc>
        <w:tc>
          <w:tcPr>
            <w:tcW w:w="1447" w:type="dxa"/>
            <w:vAlign w:val="center"/>
          </w:tcPr>
          <w:p>
            <w:pPr>
              <w:snapToGrid w:val="0"/>
              <w:jc w:val="center"/>
              <w:rPr>
                <w:rFonts w:hint="default" w:ascii="宋体" w:hAnsi="宋体" w:eastAsia="宋体" w:cs="宋体"/>
                <w:color w:val="000000"/>
                <w:kern w:val="2"/>
                <w:sz w:val="22"/>
                <w:szCs w:val="28"/>
                <w:lang w:val="en-US" w:eastAsia="zh-CN" w:bidi="ar-SA"/>
              </w:rPr>
            </w:pPr>
            <w:r>
              <w:rPr>
                <w:rFonts w:hint="eastAsia" w:ascii="宋体" w:hAnsi="宋体" w:eastAsia="宋体" w:cs="宋体"/>
                <w:color w:val="000000"/>
                <w:sz w:val="22"/>
                <w:szCs w:val="28"/>
                <w:lang w:val="en-US" w:eastAsia="zh-CN"/>
              </w:rPr>
              <w:t>废</w:t>
            </w:r>
            <w:r>
              <w:rPr>
                <w:rFonts w:hint="eastAsia" w:ascii="宋体" w:hAnsi="宋体" w:eastAsia="宋体" w:cs="宋体"/>
                <w:color w:val="000000"/>
                <w:sz w:val="22"/>
                <w:szCs w:val="28"/>
                <w:lang w:eastAsia="zh-CN"/>
              </w:rPr>
              <w:t>机油滤清器</w:t>
            </w:r>
          </w:p>
        </w:tc>
        <w:tc>
          <w:tcPr>
            <w:tcW w:w="1305" w:type="dxa"/>
            <w:vAlign w:val="center"/>
          </w:tcPr>
          <w:p>
            <w:pPr>
              <w:snapToGrid w:val="0"/>
              <w:jc w:val="center"/>
              <w:rPr>
                <w:rFonts w:hint="default" w:ascii="宋体" w:hAnsi="宋体" w:eastAsia="宋体" w:cs="宋体"/>
                <w:color w:val="000000"/>
                <w:kern w:val="2"/>
                <w:sz w:val="22"/>
                <w:szCs w:val="28"/>
                <w:lang w:val="en-US" w:eastAsia="zh-CN" w:bidi="ar-SA"/>
              </w:rPr>
            </w:pPr>
            <w:r>
              <w:rPr>
                <w:rFonts w:hint="eastAsia" w:ascii="宋体" w:hAnsi="宋体" w:eastAsia="宋体" w:cs="宋体"/>
                <w:color w:val="000000"/>
                <w:kern w:val="2"/>
                <w:sz w:val="22"/>
                <w:szCs w:val="28"/>
                <w:lang w:val="en-US" w:eastAsia="zh-CN" w:bidi="ar-SA"/>
              </w:rPr>
              <w:t>HW08</w:t>
            </w:r>
          </w:p>
        </w:tc>
        <w:tc>
          <w:tcPr>
            <w:tcW w:w="1560" w:type="dxa"/>
            <w:vAlign w:val="center"/>
          </w:tcPr>
          <w:p>
            <w:pPr>
              <w:snapToGrid w:val="0"/>
              <w:jc w:val="center"/>
              <w:rPr>
                <w:rFonts w:hint="default" w:ascii="宋体" w:hAnsi="宋体" w:eastAsia="宋体" w:cs="宋体"/>
                <w:color w:val="000000"/>
                <w:kern w:val="2"/>
                <w:sz w:val="22"/>
                <w:szCs w:val="28"/>
                <w:lang w:val="en-US" w:eastAsia="zh-CN" w:bidi="ar-SA"/>
              </w:rPr>
            </w:pPr>
            <w:r>
              <w:rPr>
                <w:rFonts w:hint="eastAsia" w:ascii="宋体" w:hAnsi="宋体" w:eastAsia="宋体" w:cs="宋体"/>
                <w:color w:val="000000"/>
                <w:sz w:val="22"/>
                <w:szCs w:val="28"/>
                <w:lang w:val="en-US" w:eastAsia="zh-CN"/>
              </w:rPr>
              <w:t>900-213-08</w:t>
            </w:r>
          </w:p>
        </w:tc>
        <w:tc>
          <w:tcPr>
            <w:tcW w:w="1455" w:type="dxa"/>
            <w:vAlign w:val="center"/>
          </w:tcPr>
          <w:p>
            <w:pPr>
              <w:snapToGrid w:val="0"/>
              <w:jc w:val="center"/>
              <w:rPr>
                <w:rFonts w:hint="default" w:ascii="宋体" w:hAnsi="宋体" w:eastAsia="宋体" w:cs="宋体"/>
                <w:color w:val="000000"/>
                <w:kern w:val="2"/>
                <w:sz w:val="22"/>
                <w:szCs w:val="28"/>
                <w:lang w:val="en-US" w:eastAsia="zh-CN" w:bidi="ar-SA"/>
              </w:rPr>
            </w:pPr>
            <w:r>
              <w:rPr>
                <w:rFonts w:hint="eastAsia" w:ascii="宋体" w:hAnsi="宋体" w:eastAsia="宋体" w:cs="宋体"/>
                <w:color w:val="000000"/>
                <w:sz w:val="22"/>
                <w:szCs w:val="28"/>
                <w:lang w:eastAsia="zh-CN"/>
              </w:rPr>
              <w:t>易燃（</w:t>
            </w:r>
            <w:r>
              <w:rPr>
                <w:rFonts w:hint="eastAsia" w:ascii="宋体" w:hAnsi="宋体" w:eastAsia="宋体" w:cs="宋体"/>
                <w:color w:val="000000"/>
                <w:sz w:val="22"/>
                <w:szCs w:val="28"/>
                <w:lang w:val="en-US" w:eastAsia="zh-CN"/>
              </w:rPr>
              <w:t>I</w:t>
            </w:r>
            <w:r>
              <w:rPr>
                <w:rFonts w:hint="eastAsia" w:ascii="宋体" w:hAnsi="宋体" w:eastAsia="宋体" w:cs="宋体"/>
                <w:color w:val="000000"/>
                <w:sz w:val="22"/>
                <w:szCs w:val="28"/>
                <w:lang w:eastAsia="zh-CN"/>
              </w:rPr>
              <w:t>）、毒性（</w:t>
            </w:r>
            <w:r>
              <w:rPr>
                <w:rFonts w:hint="eastAsia" w:ascii="宋体" w:hAnsi="宋体" w:eastAsia="宋体" w:cs="宋体"/>
                <w:color w:val="000000"/>
                <w:sz w:val="22"/>
                <w:szCs w:val="28"/>
                <w:lang w:val="en-US" w:eastAsia="zh-CN"/>
              </w:rPr>
              <w:t>T</w:t>
            </w:r>
            <w:r>
              <w:rPr>
                <w:rFonts w:hint="eastAsia" w:ascii="宋体" w:hAnsi="宋体" w:eastAsia="宋体" w:cs="宋体"/>
                <w:color w:val="000000"/>
                <w:sz w:val="22"/>
                <w:szCs w:val="28"/>
                <w:lang w:eastAsia="zh-CN"/>
              </w:rPr>
              <w:t>）</w:t>
            </w:r>
          </w:p>
        </w:tc>
        <w:tc>
          <w:tcPr>
            <w:tcW w:w="990" w:type="dxa"/>
            <w:vAlign w:val="center"/>
          </w:tcPr>
          <w:p>
            <w:pPr>
              <w:jc w:val="center"/>
              <w:rPr>
                <w:rFonts w:hint="default" w:ascii="宋体" w:hAnsi="宋体" w:eastAsia="宋体" w:cs="宋体"/>
                <w:kern w:val="2"/>
                <w:sz w:val="24"/>
                <w:szCs w:val="32"/>
                <w:vertAlign w:val="baseline"/>
                <w:lang w:val="en-US" w:eastAsia="zh-CN" w:bidi="ar-SA"/>
              </w:rPr>
            </w:pPr>
            <w:r>
              <w:rPr>
                <w:rFonts w:hint="eastAsia" w:ascii="宋体" w:hAnsi="宋体" w:eastAsia="宋体" w:cs="宋体"/>
                <w:kern w:val="2"/>
                <w:sz w:val="24"/>
                <w:szCs w:val="32"/>
                <w:vertAlign w:val="baseline"/>
                <w:lang w:val="en-US" w:eastAsia="zh-CN" w:bidi="ar-SA"/>
              </w:rPr>
              <w:t>S固态</w:t>
            </w:r>
          </w:p>
        </w:tc>
        <w:tc>
          <w:tcPr>
            <w:tcW w:w="1395" w:type="dxa"/>
            <w:vAlign w:val="center"/>
          </w:tcPr>
          <w:p>
            <w:pPr>
              <w:jc w:val="center"/>
              <w:rPr>
                <w:rFonts w:hint="default"/>
                <w:sz w:val="22"/>
                <w:szCs w:val="28"/>
                <w:highlight w:val="none"/>
                <w:vertAlign w:val="baseline"/>
                <w:lang w:val="en-US" w:eastAsia="zh-CN"/>
              </w:rPr>
            </w:pPr>
            <w:r>
              <w:rPr>
                <w:rFonts w:hint="eastAsia"/>
                <w:sz w:val="22"/>
                <w:szCs w:val="28"/>
                <w:highlight w:val="none"/>
                <w:vertAlign w:val="baseline"/>
                <w:lang w:val="en-US" w:eastAsia="zh-CN"/>
              </w:rPr>
              <w:t>车辆预处理</w:t>
            </w:r>
          </w:p>
        </w:tc>
        <w:tc>
          <w:tcPr>
            <w:tcW w:w="2310" w:type="dxa"/>
            <w:vAlign w:val="center"/>
          </w:tcPr>
          <w:p>
            <w:pPr>
              <w:jc w:val="center"/>
              <w:rPr>
                <w:rFonts w:hint="eastAsia" w:asciiTheme="minorHAnsi" w:hAnsiTheme="minorHAnsi" w:eastAsiaTheme="minorEastAsia" w:cstheme="minorBidi"/>
                <w:kern w:val="2"/>
                <w:sz w:val="22"/>
                <w:szCs w:val="28"/>
                <w:vertAlign w:val="baseline"/>
                <w:lang w:val="en-US" w:eastAsia="zh-CN" w:bidi="ar-SA"/>
              </w:rPr>
            </w:pPr>
            <w:r>
              <w:rPr>
                <w:rFonts w:hint="eastAsia"/>
                <w:sz w:val="22"/>
                <w:szCs w:val="28"/>
                <w:vertAlign w:val="baseline"/>
                <w:lang w:val="en-US" w:eastAsia="zh-CN"/>
              </w:rPr>
              <w:t>防雨、防渗、防漏、防火等措施</w:t>
            </w:r>
          </w:p>
        </w:tc>
        <w:tc>
          <w:tcPr>
            <w:tcW w:w="1300" w:type="dxa"/>
            <w:vMerge w:val="continue"/>
            <w:tcBorders/>
            <w:vAlign w:val="center"/>
          </w:tcPr>
          <w:p>
            <w:pPr>
              <w:jc w:val="center"/>
              <w:rPr>
                <w:rFonts w:hint="eastAsia" w:asciiTheme="minorHAnsi" w:hAnsiTheme="minorHAnsi" w:eastAsiaTheme="minorEastAsia" w:cstheme="minorBidi"/>
                <w:kern w:val="2"/>
                <w:sz w:val="22"/>
                <w:szCs w:val="28"/>
                <w:vertAlign w:val="baseline"/>
                <w:lang w:val="en-US" w:eastAsia="zh-CN" w:bidi="ar-SA"/>
              </w:rPr>
            </w:pPr>
          </w:p>
        </w:tc>
        <w:tc>
          <w:tcPr>
            <w:tcW w:w="1235" w:type="dxa"/>
            <w:vMerge w:val="continue"/>
            <w:tcBorders/>
            <w:vAlign w:val="center"/>
          </w:tcPr>
          <w:p>
            <w:pPr>
              <w:jc w:val="center"/>
              <w:rPr>
                <w:rFonts w:hint="eastAsia" w:asciiTheme="minorHAnsi" w:hAnsiTheme="minorHAnsi" w:eastAsiaTheme="minorEastAsia" w:cstheme="minorBidi"/>
                <w:kern w:val="2"/>
                <w:sz w:val="22"/>
                <w:szCs w:val="28"/>
                <w:vertAlign w:val="baseline"/>
                <w:lang w:val="en-US" w:eastAsia="zh-CN" w:bidi="ar-SA"/>
              </w:rPr>
            </w:pPr>
          </w:p>
        </w:tc>
        <w:tc>
          <w:tcPr>
            <w:tcW w:w="1893" w:type="dxa"/>
            <w:vAlign w:val="center"/>
          </w:tcPr>
          <w:p>
            <w:pPr>
              <w:jc w:val="center"/>
              <w:rPr>
                <w:rFonts w:hint="eastAsia"/>
                <w:sz w:val="22"/>
                <w:szCs w:val="28"/>
                <w:vertAlign w:val="baseline"/>
                <w:lang w:val="en-US" w:eastAsia="zh-CN"/>
              </w:rPr>
            </w:pPr>
            <w:r>
              <w:rPr>
                <w:rFonts w:hint="eastAsia"/>
                <w:sz w:val="22"/>
                <w:szCs w:val="28"/>
                <w:vertAlign w:val="baseline"/>
                <w:lang w:val="en-US" w:eastAsia="zh-CN"/>
              </w:rPr>
              <w:t>委托处置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vAlign w:val="center"/>
          </w:tcPr>
          <w:p>
            <w:pPr>
              <w:jc w:val="center"/>
              <w:rPr>
                <w:rFonts w:hint="default"/>
                <w:sz w:val="22"/>
                <w:szCs w:val="28"/>
                <w:vertAlign w:val="baseline"/>
                <w:lang w:val="en-US" w:eastAsia="zh-CN"/>
              </w:rPr>
            </w:pPr>
            <w:r>
              <w:rPr>
                <w:rFonts w:hint="eastAsia"/>
                <w:sz w:val="22"/>
                <w:szCs w:val="28"/>
                <w:vertAlign w:val="baseline"/>
                <w:lang w:val="en-US" w:eastAsia="zh-CN"/>
              </w:rPr>
              <w:t>4</w:t>
            </w:r>
          </w:p>
        </w:tc>
        <w:tc>
          <w:tcPr>
            <w:tcW w:w="1447" w:type="dxa"/>
            <w:vAlign w:val="center"/>
          </w:tcPr>
          <w:p>
            <w:pPr>
              <w:snapToGrid w:val="0"/>
              <w:jc w:val="center"/>
              <w:rPr>
                <w:rFonts w:hint="default" w:ascii="宋体" w:hAnsi="宋体" w:eastAsia="宋体" w:cs="宋体"/>
                <w:color w:val="000000"/>
                <w:kern w:val="2"/>
                <w:sz w:val="22"/>
                <w:szCs w:val="28"/>
                <w:lang w:val="en-US" w:eastAsia="zh-CN" w:bidi="ar-SA"/>
              </w:rPr>
            </w:pPr>
            <w:r>
              <w:rPr>
                <w:rFonts w:hint="eastAsia" w:ascii="宋体" w:hAnsi="宋体" w:eastAsia="宋体" w:cs="宋体"/>
                <w:color w:val="000000"/>
                <w:kern w:val="2"/>
                <w:sz w:val="22"/>
                <w:szCs w:val="28"/>
                <w:lang w:val="en-US" w:eastAsia="zh-CN" w:bidi="ar-SA"/>
              </w:rPr>
              <w:t>废电路板</w:t>
            </w:r>
          </w:p>
        </w:tc>
        <w:tc>
          <w:tcPr>
            <w:tcW w:w="1305" w:type="dxa"/>
            <w:vAlign w:val="center"/>
          </w:tcPr>
          <w:p>
            <w:pPr>
              <w:snapToGrid w:val="0"/>
              <w:jc w:val="center"/>
              <w:rPr>
                <w:rFonts w:hint="default" w:ascii="宋体" w:hAnsi="宋体" w:eastAsia="宋体" w:cs="宋体"/>
                <w:color w:val="000000"/>
                <w:kern w:val="2"/>
                <w:sz w:val="22"/>
                <w:szCs w:val="28"/>
                <w:lang w:val="en-US" w:eastAsia="zh-CN" w:bidi="ar-SA"/>
              </w:rPr>
            </w:pPr>
            <w:r>
              <w:rPr>
                <w:rFonts w:hint="eastAsia" w:ascii="宋体" w:hAnsi="宋体" w:eastAsia="宋体" w:cs="宋体"/>
                <w:color w:val="000000"/>
                <w:kern w:val="2"/>
                <w:sz w:val="22"/>
                <w:szCs w:val="28"/>
                <w:lang w:val="en-US" w:eastAsia="zh-CN" w:bidi="ar-SA"/>
              </w:rPr>
              <w:t>HW49</w:t>
            </w:r>
          </w:p>
        </w:tc>
        <w:tc>
          <w:tcPr>
            <w:tcW w:w="1560" w:type="dxa"/>
            <w:vAlign w:val="center"/>
          </w:tcPr>
          <w:p>
            <w:pPr>
              <w:snapToGrid w:val="0"/>
              <w:jc w:val="center"/>
              <w:rPr>
                <w:rFonts w:hint="default" w:ascii="宋体" w:hAnsi="宋体" w:eastAsia="宋体" w:cs="宋体"/>
                <w:color w:val="000000"/>
                <w:kern w:val="2"/>
                <w:sz w:val="22"/>
                <w:szCs w:val="28"/>
                <w:lang w:val="en-US" w:eastAsia="zh-CN" w:bidi="ar-SA"/>
              </w:rPr>
            </w:pPr>
            <w:r>
              <w:rPr>
                <w:rFonts w:hint="eastAsia" w:ascii="宋体" w:hAnsi="宋体" w:eastAsia="宋体" w:cs="宋体"/>
                <w:color w:val="000000"/>
                <w:kern w:val="2"/>
                <w:sz w:val="22"/>
                <w:szCs w:val="28"/>
                <w:lang w:val="en-US" w:eastAsia="zh-CN" w:bidi="ar-SA"/>
              </w:rPr>
              <w:t>900-045-49</w:t>
            </w:r>
          </w:p>
        </w:tc>
        <w:tc>
          <w:tcPr>
            <w:tcW w:w="1455" w:type="dxa"/>
            <w:vAlign w:val="center"/>
          </w:tcPr>
          <w:p>
            <w:pPr>
              <w:snapToGrid w:val="0"/>
              <w:jc w:val="center"/>
              <w:rPr>
                <w:rFonts w:hint="default" w:ascii="宋体" w:hAnsi="宋体" w:eastAsia="宋体" w:cs="宋体"/>
                <w:color w:val="000000"/>
                <w:kern w:val="2"/>
                <w:sz w:val="22"/>
                <w:szCs w:val="28"/>
                <w:lang w:val="en-US" w:eastAsia="zh-CN" w:bidi="ar-SA"/>
              </w:rPr>
            </w:pPr>
            <w:r>
              <w:rPr>
                <w:rFonts w:hint="eastAsia" w:ascii="宋体" w:hAnsi="宋体" w:eastAsia="宋体" w:cs="宋体"/>
                <w:color w:val="000000"/>
                <w:sz w:val="22"/>
                <w:szCs w:val="28"/>
                <w:lang w:eastAsia="zh-CN"/>
              </w:rPr>
              <w:t>毒性（</w:t>
            </w:r>
            <w:r>
              <w:rPr>
                <w:rFonts w:hint="eastAsia" w:ascii="宋体" w:hAnsi="宋体" w:eastAsia="宋体" w:cs="宋体"/>
                <w:color w:val="000000"/>
                <w:sz w:val="22"/>
                <w:szCs w:val="28"/>
                <w:lang w:val="en-US" w:eastAsia="zh-CN"/>
              </w:rPr>
              <w:t>T</w:t>
            </w:r>
            <w:r>
              <w:rPr>
                <w:rFonts w:hint="eastAsia" w:ascii="宋体" w:hAnsi="宋体" w:eastAsia="宋体" w:cs="宋体"/>
                <w:color w:val="000000"/>
                <w:sz w:val="22"/>
                <w:szCs w:val="28"/>
                <w:lang w:eastAsia="zh-CN"/>
              </w:rPr>
              <w:t>）</w:t>
            </w:r>
          </w:p>
        </w:tc>
        <w:tc>
          <w:tcPr>
            <w:tcW w:w="990" w:type="dxa"/>
            <w:vAlign w:val="center"/>
          </w:tcPr>
          <w:p>
            <w:pPr>
              <w:jc w:val="center"/>
              <w:rPr>
                <w:rFonts w:hint="default" w:ascii="宋体" w:hAnsi="宋体" w:eastAsia="宋体" w:cs="宋体"/>
                <w:kern w:val="2"/>
                <w:sz w:val="24"/>
                <w:szCs w:val="32"/>
                <w:vertAlign w:val="baseline"/>
                <w:lang w:val="en-US" w:eastAsia="zh-CN" w:bidi="ar-SA"/>
              </w:rPr>
            </w:pPr>
            <w:r>
              <w:rPr>
                <w:rFonts w:hint="eastAsia" w:ascii="宋体" w:hAnsi="宋体" w:eastAsia="宋体" w:cs="宋体"/>
                <w:kern w:val="2"/>
                <w:sz w:val="24"/>
                <w:szCs w:val="32"/>
                <w:vertAlign w:val="baseline"/>
                <w:lang w:val="en-US" w:eastAsia="zh-CN" w:bidi="ar-SA"/>
              </w:rPr>
              <w:t>S固态</w:t>
            </w:r>
          </w:p>
        </w:tc>
        <w:tc>
          <w:tcPr>
            <w:tcW w:w="1395" w:type="dxa"/>
            <w:vAlign w:val="center"/>
          </w:tcPr>
          <w:p>
            <w:pPr>
              <w:jc w:val="center"/>
              <w:rPr>
                <w:rFonts w:hint="default"/>
                <w:sz w:val="22"/>
                <w:szCs w:val="28"/>
                <w:highlight w:val="none"/>
                <w:vertAlign w:val="baseline"/>
                <w:lang w:val="en-US" w:eastAsia="zh-CN"/>
              </w:rPr>
            </w:pPr>
            <w:r>
              <w:rPr>
                <w:rFonts w:hint="eastAsia"/>
                <w:sz w:val="22"/>
                <w:szCs w:val="28"/>
                <w:highlight w:val="none"/>
                <w:vertAlign w:val="baseline"/>
                <w:lang w:val="en-US" w:eastAsia="zh-CN"/>
              </w:rPr>
              <w:t>车辆拆解处理环节</w:t>
            </w:r>
          </w:p>
        </w:tc>
        <w:tc>
          <w:tcPr>
            <w:tcW w:w="2310" w:type="dxa"/>
            <w:vAlign w:val="center"/>
          </w:tcPr>
          <w:p>
            <w:pPr>
              <w:jc w:val="center"/>
              <w:rPr>
                <w:rFonts w:hint="eastAsia" w:asciiTheme="minorHAnsi" w:hAnsiTheme="minorHAnsi" w:eastAsiaTheme="minorEastAsia" w:cstheme="minorBidi"/>
                <w:kern w:val="2"/>
                <w:sz w:val="22"/>
                <w:szCs w:val="28"/>
                <w:vertAlign w:val="baseline"/>
                <w:lang w:val="en-US" w:eastAsia="zh-CN" w:bidi="ar-SA"/>
              </w:rPr>
            </w:pPr>
            <w:r>
              <w:rPr>
                <w:rFonts w:hint="eastAsia"/>
                <w:sz w:val="22"/>
                <w:szCs w:val="28"/>
                <w:vertAlign w:val="baseline"/>
                <w:lang w:val="en-US" w:eastAsia="zh-CN"/>
              </w:rPr>
              <w:t>防雨、防渗、防漏、防火等措施</w:t>
            </w:r>
          </w:p>
        </w:tc>
        <w:tc>
          <w:tcPr>
            <w:tcW w:w="1300" w:type="dxa"/>
            <w:vMerge w:val="continue"/>
            <w:tcBorders/>
            <w:vAlign w:val="center"/>
          </w:tcPr>
          <w:p>
            <w:pPr>
              <w:jc w:val="center"/>
              <w:rPr>
                <w:rFonts w:hint="eastAsia" w:asciiTheme="minorHAnsi" w:hAnsiTheme="minorHAnsi" w:eastAsiaTheme="minorEastAsia" w:cstheme="minorBidi"/>
                <w:kern w:val="2"/>
                <w:sz w:val="22"/>
                <w:szCs w:val="28"/>
                <w:vertAlign w:val="baseline"/>
                <w:lang w:val="en-US" w:eastAsia="zh-CN" w:bidi="ar-SA"/>
              </w:rPr>
            </w:pPr>
          </w:p>
        </w:tc>
        <w:tc>
          <w:tcPr>
            <w:tcW w:w="1235" w:type="dxa"/>
            <w:vMerge w:val="continue"/>
            <w:tcBorders/>
            <w:vAlign w:val="center"/>
          </w:tcPr>
          <w:p>
            <w:pPr>
              <w:jc w:val="center"/>
              <w:rPr>
                <w:rFonts w:hint="eastAsia" w:asciiTheme="minorHAnsi" w:hAnsiTheme="minorHAnsi" w:eastAsiaTheme="minorEastAsia" w:cstheme="minorBidi"/>
                <w:kern w:val="2"/>
                <w:sz w:val="22"/>
                <w:szCs w:val="28"/>
                <w:vertAlign w:val="baseline"/>
                <w:lang w:val="en-US" w:eastAsia="zh-CN" w:bidi="ar-SA"/>
              </w:rPr>
            </w:pPr>
          </w:p>
        </w:tc>
        <w:tc>
          <w:tcPr>
            <w:tcW w:w="1893" w:type="dxa"/>
            <w:vAlign w:val="center"/>
          </w:tcPr>
          <w:p>
            <w:pPr>
              <w:jc w:val="center"/>
              <w:rPr>
                <w:rFonts w:hint="eastAsia"/>
                <w:sz w:val="22"/>
                <w:szCs w:val="28"/>
                <w:vertAlign w:val="baseline"/>
                <w:lang w:val="en-US" w:eastAsia="zh-CN"/>
              </w:rPr>
            </w:pPr>
            <w:r>
              <w:rPr>
                <w:rFonts w:hint="eastAsia"/>
                <w:sz w:val="22"/>
                <w:szCs w:val="28"/>
                <w:vertAlign w:val="baseline"/>
                <w:lang w:val="en-US" w:eastAsia="zh-CN"/>
              </w:rPr>
              <w:t>委托处置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38" w:type="dxa"/>
            <w:vAlign w:val="center"/>
          </w:tcPr>
          <w:p>
            <w:pPr>
              <w:jc w:val="center"/>
              <w:rPr>
                <w:rFonts w:hint="default"/>
                <w:sz w:val="22"/>
                <w:szCs w:val="28"/>
                <w:vertAlign w:val="baseline"/>
                <w:lang w:val="en-US" w:eastAsia="zh-CN"/>
              </w:rPr>
            </w:pPr>
            <w:r>
              <w:rPr>
                <w:rFonts w:hint="eastAsia"/>
                <w:sz w:val="22"/>
                <w:szCs w:val="28"/>
                <w:vertAlign w:val="baseline"/>
                <w:lang w:val="en-US" w:eastAsia="zh-CN"/>
              </w:rPr>
              <w:t>5</w:t>
            </w:r>
          </w:p>
        </w:tc>
        <w:tc>
          <w:tcPr>
            <w:tcW w:w="1447" w:type="dxa"/>
            <w:vAlign w:val="center"/>
          </w:tcPr>
          <w:p>
            <w:pPr>
              <w:snapToGrid w:val="0"/>
              <w:jc w:val="center"/>
              <w:rPr>
                <w:rFonts w:hint="default" w:ascii="宋体" w:hAnsi="宋体" w:eastAsia="宋体" w:cs="宋体"/>
                <w:color w:val="000000"/>
                <w:kern w:val="2"/>
                <w:sz w:val="22"/>
                <w:szCs w:val="28"/>
                <w:lang w:val="en-US" w:eastAsia="zh-CN" w:bidi="ar-SA"/>
              </w:rPr>
            </w:pPr>
            <w:r>
              <w:rPr>
                <w:rFonts w:hint="eastAsia" w:ascii="宋体" w:hAnsi="宋体" w:eastAsia="宋体" w:cs="宋体"/>
                <w:color w:val="000000"/>
                <w:sz w:val="22"/>
                <w:szCs w:val="28"/>
                <w:lang w:val="en-US" w:eastAsia="zh-CN"/>
              </w:rPr>
              <w:t>废</w:t>
            </w:r>
            <w:r>
              <w:rPr>
                <w:rFonts w:hint="eastAsia" w:ascii="宋体" w:hAnsi="宋体" w:eastAsia="宋体" w:cs="宋体"/>
                <w:color w:val="000000"/>
                <w:sz w:val="22"/>
                <w:szCs w:val="28"/>
                <w:lang w:eastAsia="zh-CN"/>
              </w:rPr>
              <w:t>防冻液</w:t>
            </w:r>
          </w:p>
        </w:tc>
        <w:tc>
          <w:tcPr>
            <w:tcW w:w="1305" w:type="dxa"/>
            <w:vAlign w:val="center"/>
          </w:tcPr>
          <w:p>
            <w:pPr>
              <w:snapToGrid w:val="0"/>
              <w:jc w:val="center"/>
              <w:rPr>
                <w:rFonts w:hint="default" w:ascii="宋体" w:hAnsi="宋体" w:eastAsia="宋体" w:cs="宋体"/>
                <w:color w:val="000000"/>
                <w:kern w:val="2"/>
                <w:sz w:val="22"/>
                <w:szCs w:val="28"/>
                <w:lang w:val="en-US" w:eastAsia="zh-CN" w:bidi="ar-SA"/>
              </w:rPr>
            </w:pPr>
            <w:r>
              <w:rPr>
                <w:rFonts w:hint="eastAsia" w:ascii="宋体" w:hAnsi="宋体" w:eastAsia="宋体" w:cs="宋体"/>
                <w:color w:val="000000"/>
                <w:kern w:val="2"/>
                <w:sz w:val="22"/>
                <w:szCs w:val="28"/>
                <w:lang w:val="en-US" w:eastAsia="zh-CN" w:bidi="ar-SA"/>
              </w:rPr>
              <w:t>HW06</w:t>
            </w:r>
          </w:p>
        </w:tc>
        <w:tc>
          <w:tcPr>
            <w:tcW w:w="1560" w:type="dxa"/>
            <w:vAlign w:val="center"/>
          </w:tcPr>
          <w:p>
            <w:pPr>
              <w:snapToGrid w:val="0"/>
              <w:jc w:val="center"/>
              <w:rPr>
                <w:rFonts w:hint="default" w:ascii="宋体" w:hAnsi="宋体" w:eastAsia="宋体" w:cs="宋体"/>
                <w:color w:val="000000"/>
                <w:kern w:val="2"/>
                <w:sz w:val="22"/>
                <w:szCs w:val="28"/>
                <w:lang w:val="en-US" w:eastAsia="zh-CN" w:bidi="ar-SA"/>
              </w:rPr>
            </w:pPr>
            <w:r>
              <w:rPr>
                <w:rFonts w:hint="eastAsia" w:ascii="宋体" w:hAnsi="宋体" w:eastAsia="宋体" w:cs="宋体"/>
                <w:color w:val="000000"/>
                <w:sz w:val="22"/>
                <w:szCs w:val="28"/>
                <w:lang w:val="en-US" w:eastAsia="zh-CN"/>
              </w:rPr>
              <w:t>900-402-06</w:t>
            </w:r>
          </w:p>
        </w:tc>
        <w:tc>
          <w:tcPr>
            <w:tcW w:w="1455" w:type="dxa"/>
            <w:vAlign w:val="center"/>
          </w:tcPr>
          <w:p>
            <w:pPr>
              <w:snapToGrid w:val="0"/>
              <w:jc w:val="center"/>
              <w:rPr>
                <w:rFonts w:hint="default" w:ascii="宋体" w:hAnsi="宋体" w:eastAsia="宋体" w:cs="宋体"/>
                <w:color w:val="000000"/>
                <w:kern w:val="2"/>
                <w:sz w:val="22"/>
                <w:szCs w:val="28"/>
                <w:lang w:val="en-US" w:eastAsia="zh-CN" w:bidi="ar-SA"/>
              </w:rPr>
            </w:pPr>
            <w:r>
              <w:rPr>
                <w:rFonts w:hint="eastAsia" w:ascii="宋体" w:hAnsi="宋体" w:eastAsia="宋体" w:cs="宋体"/>
                <w:color w:val="000000"/>
                <w:sz w:val="22"/>
                <w:szCs w:val="28"/>
                <w:lang w:eastAsia="zh-CN"/>
              </w:rPr>
              <w:t>毒性（</w:t>
            </w:r>
            <w:r>
              <w:rPr>
                <w:rFonts w:hint="eastAsia" w:ascii="宋体" w:hAnsi="宋体" w:eastAsia="宋体" w:cs="宋体"/>
                <w:color w:val="000000"/>
                <w:sz w:val="22"/>
                <w:szCs w:val="28"/>
                <w:lang w:val="en-US" w:eastAsia="zh-CN"/>
              </w:rPr>
              <w:t>T</w:t>
            </w:r>
            <w:r>
              <w:rPr>
                <w:rFonts w:hint="eastAsia" w:ascii="宋体" w:hAnsi="宋体" w:eastAsia="宋体" w:cs="宋体"/>
                <w:color w:val="000000"/>
                <w:sz w:val="22"/>
                <w:szCs w:val="28"/>
                <w:lang w:eastAsia="zh-CN"/>
              </w:rPr>
              <w:t>）</w:t>
            </w:r>
          </w:p>
        </w:tc>
        <w:tc>
          <w:tcPr>
            <w:tcW w:w="990" w:type="dxa"/>
            <w:vAlign w:val="center"/>
          </w:tcPr>
          <w:p>
            <w:pPr>
              <w:jc w:val="center"/>
              <w:rPr>
                <w:rFonts w:hint="default" w:ascii="宋体" w:hAnsi="宋体" w:eastAsia="宋体" w:cs="宋体"/>
                <w:kern w:val="2"/>
                <w:sz w:val="24"/>
                <w:szCs w:val="32"/>
                <w:vertAlign w:val="baseline"/>
                <w:lang w:val="en-US" w:eastAsia="zh-CN" w:bidi="ar-SA"/>
              </w:rPr>
            </w:pPr>
            <w:r>
              <w:rPr>
                <w:rFonts w:hint="eastAsia" w:ascii="宋体" w:hAnsi="宋体" w:eastAsia="宋体" w:cs="宋体"/>
                <w:kern w:val="2"/>
                <w:sz w:val="24"/>
                <w:szCs w:val="32"/>
                <w:vertAlign w:val="baseline"/>
                <w:lang w:val="en-US" w:eastAsia="zh-CN" w:bidi="ar-SA"/>
              </w:rPr>
              <w:t>L液态</w:t>
            </w:r>
          </w:p>
        </w:tc>
        <w:tc>
          <w:tcPr>
            <w:tcW w:w="1395" w:type="dxa"/>
            <w:vAlign w:val="center"/>
          </w:tcPr>
          <w:p>
            <w:pPr>
              <w:jc w:val="center"/>
              <w:rPr>
                <w:rFonts w:hint="default"/>
                <w:sz w:val="22"/>
                <w:szCs w:val="28"/>
                <w:highlight w:val="none"/>
                <w:vertAlign w:val="baseline"/>
                <w:lang w:val="en-US" w:eastAsia="zh-CN"/>
              </w:rPr>
            </w:pPr>
            <w:r>
              <w:rPr>
                <w:rFonts w:hint="eastAsia"/>
                <w:sz w:val="22"/>
                <w:szCs w:val="28"/>
                <w:highlight w:val="none"/>
                <w:vertAlign w:val="baseline"/>
                <w:lang w:val="en-US" w:eastAsia="zh-CN"/>
              </w:rPr>
              <w:t>车辆预处理</w:t>
            </w:r>
          </w:p>
        </w:tc>
        <w:tc>
          <w:tcPr>
            <w:tcW w:w="2310" w:type="dxa"/>
            <w:vAlign w:val="center"/>
          </w:tcPr>
          <w:p>
            <w:pPr>
              <w:jc w:val="center"/>
              <w:rPr>
                <w:rFonts w:hint="eastAsia" w:asciiTheme="minorHAnsi" w:hAnsiTheme="minorHAnsi" w:eastAsiaTheme="minorEastAsia" w:cstheme="minorBidi"/>
                <w:kern w:val="2"/>
                <w:sz w:val="22"/>
                <w:szCs w:val="28"/>
                <w:vertAlign w:val="baseline"/>
                <w:lang w:val="en-US" w:eastAsia="zh-CN" w:bidi="ar-SA"/>
              </w:rPr>
            </w:pPr>
            <w:r>
              <w:rPr>
                <w:rFonts w:hint="eastAsia"/>
                <w:sz w:val="22"/>
                <w:szCs w:val="28"/>
                <w:vertAlign w:val="baseline"/>
                <w:lang w:val="en-US" w:eastAsia="zh-CN"/>
              </w:rPr>
              <w:t>防雨、防渗、防漏、防火等措施</w:t>
            </w:r>
          </w:p>
        </w:tc>
        <w:tc>
          <w:tcPr>
            <w:tcW w:w="1300" w:type="dxa"/>
            <w:vMerge w:val="continue"/>
            <w:tcBorders/>
            <w:vAlign w:val="center"/>
          </w:tcPr>
          <w:p>
            <w:pPr>
              <w:jc w:val="center"/>
              <w:rPr>
                <w:rFonts w:hint="eastAsia" w:asciiTheme="minorHAnsi" w:hAnsiTheme="minorHAnsi" w:eastAsiaTheme="minorEastAsia" w:cstheme="minorBidi"/>
                <w:kern w:val="2"/>
                <w:sz w:val="22"/>
                <w:szCs w:val="28"/>
                <w:vertAlign w:val="baseline"/>
                <w:lang w:val="en-US" w:eastAsia="zh-CN" w:bidi="ar-SA"/>
              </w:rPr>
            </w:pPr>
          </w:p>
        </w:tc>
        <w:tc>
          <w:tcPr>
            <w:tcW w:w="1235" w:type="dxa"/>
            <w:vMerge w:val="continue"/>
            <w:tcBorders/>
            <w:vAlign w:val="center"/>
          </w:tcPr>
          <w:p>
            <w:pPr>
              <w:jc w:val="center"/>
              <w:rPr>
                <w:rFonts w:hint="eastAsia" w:asciiTheme="minorHAnsi" w:hAnsiTheme="minorHAnsi" w:eastAsiaTheme="minorEastAsia" w:cstheme="minorBidi"/>
                <w:kern w:val="2"/>
                <w:sz w:val="22"/>
                <w:szCs w:val="28"/>
                <w:vertAlign w:val="baseline"/>
                <w:lang w:val="en-US" w:eastAsia="zh-CN" w:bidi="ar-SA"/>
              </w:rPr>
            </w:pPr>
          </w:p>
        </w:tc>
        <w:tc>
          <w:tcPr>
            <w:tcW w:w="1893" w:type="dxa"/>
            <w:vAlign w:val="center"/>
          </w:tcPr>
          <w:p>
            <w:pPr>
              <w:jc w:val="center"/>
              <w:rPr>
                <w:rFonts w:hint="eastAsia"/>
                <w:sz w:val="22"/>
                <w:szCs w:val="28"/>
                <w:vertAlign w:val="baseline"/>
                <w:lang w:val="en-US" w:eastAsia="zh-CN"/>
              </w:rPr>
            </w:pPr>
            <w:r>
              <w:rPr>
                <w:rFonts w:hint="eastAsia"/>
                <w:sz w:val="22"/>
                <w:szCs w:val="28"/>
                <w:vertAlign w:val="baseline"/>
                <w:lang w:val="en-US" w:eastAsia="zh-CN"/>
              </w:rPr>
              <w:t>委托处置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38" w:type="dxa"/>
            <w:vAlign w:val="center"/>
          </w:tcPr>
          <w:p>
            <w:pPr>
              <w:jc w:val="center"/>
              <w:rPr>
                <w:rFonts w:hint="default"/>
                <w:sz w:val="22"/>
                <w:szCs w:val="28"/>
                <w:vertAlign w:val="baseline"/>
                <w:lang w:val="en-US" w:eastAsia="zh-CN"/>
              </w:rPr>
            </w:pPr>
            <w:r>
              <w:rPr>
                <w:rFonts w:hint="eastAsia"/>
                <w:sz w:val="22"/>
                <w:szCs w:val="28"/>
                <w:vertAlign w:val="baseline"/>
                <w:lang w:val="en-US" w:eastAsia="zh-CN"/>
              </w:rPr>
              <w:t>6</w:t>
            </w:r>
          </w:p>
        </w:tc>
        <w:tc>
          <w:tcPr>
            <w:tcW w:w="1447" w:type="dxa"/>
            <w:vAlign w:val="center"/>
          </w:tcPr>
          <w:p>
            <w:pPr>
              <w:snapToGrid w:val="0"/>
              <w:jc w:val="center"/>
              <w:rPr>
                <w:rFonts w:hint="default" w:ascii="宋体" w:hAnsi="宋体" w:eastAsia="宋体" w:cs="宋体"/>
                <w:color w:val="000000"/>
                <w:kern w:val="2"/>
                <w:sz w:val="22"/>
                <w:szCs w:val="28"/>
                <w:lang w:val="en-US" w:eastAsia="zh-CN" w:bidi="ar-SA"/>
              </w:rPr>
            </w:pPr>
            <w:r>
              <w:rPr>
                <w:rFonts w:hint="eastAsia" w:ascii="宋体" w:hAnsi="宋体" w:eastAsia="宋体" w:cs="宋体"/>
                <w:color w:val="000000"/>
                <w:kern w:val="2"/>
                <w:sz w:val="22"/>
                <w:szCs w:val="28"/>
                <w:lang w:val="en-US" w:eastAsia="zh-CN" w:bidi="ar-SA"/>
              </w:rPr>
              <w:t>含汞废物</w:t>
            </w:r>
          </w:p>
        </w:tc>
        <w:tc>
          <w:tcPr>
            <w:tcW w:w="1305" w:type="dxa"/>
            <w:vAlign w:val="center"/>
          </w:tcPr>
          <w:p>
            <w:pPr>
              <w:snapToGrid w:val="0"/>
              <w:jc w:val="center"/>
              <w:rPr>
                <w:rFonts w:hint="default" w:ascii="宋体" w:hAnsi="宋体" w:eastAsia="宋体" w:cs="宋体"/>
                <w:color w:val="000000"/>
                <w:kern w:val="2"/>
                <w:sz w:val="22"/>
                <w:szCs w:val="28"/>
                <w:lang w:val="en-US" w:eastAsia="zh-CN" w:bidi="ar-SA"/>
              </w:rPr>
            </w:pPr>
            <w:r>
              <w:rPr>
                <w:rFonts w:hint="eastAsia" w:ascii="宋体" w:hAnsi="宋体" w:eastAsia="宋体" w:cs="宋体"/>
                <w:color w:val="000000"/>
                <w:kern w:val="2"/>
                <w:sz w:val="22"/>
                <w:szCs w:val="28"/>
                <w:lang w:val="en-US" w:eastAsia="zh-CN" w:bidi="ar-SA"/>
              </w:rPr>
              <w:t>HW29</w:t>
            </w:r>
          </w:p>
        </w:tc>
        <w:tc>
          <w:tcPr>
            <w:tcW w:w="1560" w:type="dxa"/>
            <w:vAlign w:val="center"/>
          </w:tcPr>
          <w:p>
            <w:pPr>
              <w:snapToGrid w:val="0"/>
              <w:jc w:val="center"/>
              <w:rPr>
                <w:rFonts w:hint="default" w:ascii="宋体" w:hAnsi="宋体" w:eastAsia="宋体" w:cs="宋体"/>
                <w:color w:val="000000"/>
                <w:kern w:val="2"/>
                <w:sz w:val="22"/>
                <w:szCs w:val="28"/>
                <w:lang w:val="en-US" w:eastAsia="zh-CN" w:bidi="ar-SA"/>
              </w:rPr>
            </w:pPr>
            <w:r>
              <w:rPr>
                <w:rFonts w:hint="eastAsia" w:ascii="宋体" w:hAnsi="宋体" w:eastAsia="宋体" w:cs="宋体"/>
                <w:color w:val="auto"/>
                <w:kern w:val="2"/>
                <w:sz w:val="22"/>
                <w:szCs w:val="28"/>
                <w:highlight w:val="none"/>
                <w:lang w:val="en-US" w:eastAsia="zh-CN" w:bidi="ar-SA"/>
              </w:rPr>
              <w:t>900-023-29</w:t>
            </w:r>
          </w:p>
        </w:tc>
        <w:tc>
          <w:tcPr>
            <w:tcW w:w="1455" w:type="dxa"/>
            <w:vAlign w:val="center"/>
          </w:tcPr>
          <w:p>
            <w:pPr>
              <w:snapToGrid w:val="0"/>
              <w:jc w:val="center"/>
              <w:rPr>
                <w:rFonts w:hint="default" w:ascii="宋体" w:hAnsi="宋体" w:eastAsia="宋体" w:cs="宋体"/>
                <w:color w:val="000000"/>
                <w:kern w:val="2"/>
                <w:sz w:val="22"/>
                <w:szCs w:val="28"/>
                <w:lang w:val="en-US" w:eastAsia="zh-CN" w:bidi="ar-SA"/>
              </w:rPr>
            </w:pPr>
            <w:r>
              <w:rPr>
                <w:rFonts w:hint="eastAsia" w:ascii="宋体" w:hAnsi="宋体" w:eastAsia="宋体" w:cs="宋体"/>
                <w:color w:val="000000"/>
                <w:sz w:val="22"/>
                <w:szCs w:val="28"/>
                <w:lang w:eastAsia="zh-CN"/>
              </w:rPr>
              <w:t>毒性（</w:t>
            </w:r>
            <w:r>
              <w:rPr>
                <w:rFonts w:hint="eastAsia" w:ascii="宋体" w:hAnsi="宋体" w:eastAsia="宋体" w:cs="宋体"/>
                <w:color w:val="000000"/>
                <w:sz w:val="22"/>
                <w:szCs w:val="28"/>
                <w:lang w:val="en-US" w:eastAsia="zh-CN"/>
              </w:rPr>
              <w:t>T</w:t>
            </w:r>
            <w:r>
              <w:rPr>
                <w:rFonts w:hint="eastAsia" w:ascii="宋体" w:hAnsi="宋体" w:eastAsia="宋体" w:cs="宋体"/>
                <w:color w:val="000000"/>
                <w:sz w:val="22"/>
                <w:szCs w:val="28"/>
                <w:lang w:eastAsia="zh-CN"/>
              </w:rPr>
              <w:t>）</w:t>
            </w:r>
          </w:p>
        </w:tc>
        <w:tc>
          <w:tcPr>
            <w:tcW w:w="990" w:type="dxa"/>
            <w:vAlign w:val="center"/>
          </w:tcPr>
          <w:p>
            <w:pPr>
              <w:jc w:val="center"/>
              <w:rPr>
                <w:rFonts w:hint="default" w:ascii="宋体" w:hAnsi="宋体" w:eastAsia="宋体" w:cs="宋体"/>
                <w:kern w:val="2"/>
                <w:sz w:val="24"/>
                <w:szCs w:val="32"/>
                <w:vertAlign w:val="baseline"/>
                <w:lang w:val="en-US" w:eastAsia="zh-CN" w:bidi="ar-SA"/>
              </w:rPr>
            </w:pPr>
            <w:r>
              <w:rPr>
                <w:rFonts w:hint="eastAsia" w:ascii="宋体" w:hAnsi="宋体" w:eastAsia="宋体" w:cs="宋体"/>
                <w:kern w:val="2"/>
                <w:sz w:val="24"/>
                <w:szCs w:val="32"/>
                <w:vertAlign w:val="baseline"/>
                <w:lang w:val="en-US" w:eastAsia="zh-CN" w:bidi="ar-SA"/>
              </w:rPr>
              <w:t>S固态</w:t>
            </w:r>
          </w:p>
        </w:tc>
        <w:tc>
          <w:tcPr>
            <w:tcW w:w="1395" w:type="dxa"/>
            <w:vAlign w:val="center"/>
          </w:tcPr>
          <w:p>
            <w:pPr>
              <w:jc w:val="center"/>
              <w:rPr>
                <w:rFonts w:hint="default"/>
                <w:sz w:val="22"/>
                <w:szCs w:val="28"/>
                <w:highlight w:val="none"/>
                <w:vertAlign w:val="baseline"/>
                <w:lang w:val="en-US" w:eastAsia="zh-CN"/>
              </w:rPr>
            </w:pPr>
            <w:r>
              <w:rPr>
                <w:rFonts w:hint="eastAsia"/>
                <w:sz w:val="22"/>
                <w:szCs w:val="28"/>
                <w:highlight w:val="none"/>
                <w:vertAlign w:val="baseline"/>
                <w:lang w:val="en-US" w:eastAsia="zh-CN"/>
              </w:rPr>
              <w:t>车辆拆解处理环节</w:t>
            </w:r>
          </w:p>
        </w:tc>
        <w:tc>
          <w:tcPr>
            <w:tcW w:w="2310" w:type="dxa"/>
            <w:vAlign w:val="center"/>
          </w:tcPr>
          <w:p>
            <w:pPr>
              <w:jc w:val="center"/>
              <w:rPr>
                <w:rFonts w:hint="eastAsia" w:asciiTheme="minorHAnsi" w:hAnsiTheme="minorHAnsi" w:eastAsiaTheme="minorEastAsia" w:cstheme="minorBidi"/>
                <w:kern w:val="2"/>
                <w:sz w:val="22"/>
                <w:szCs w:val="28"/>
                <w:vertAlign w:val="baseline"/>
                <w:lang w:val="en-US" w:eastAsia="zh-CN" w:bidi="ar-SA"/>
              </w:rPr>
            </w:pPr>
            <w:r>
              <w:rPr>
                <w:rFonts w:hint="eastAsia"/>
                <w:sz w:val="22"/>
                <w:szCs w:val="28"/>
                <w:vertAlign w:val="baseline"/>
                <w:lang w:val="en-US" w:eastAsia="zh-CN"/>
              </w:rPr>
              <w:t>防雨、防渗、防漏、防火等措施</w:t>
            </w:r>
          </w:p>
        </w:tc>
        <w:tc>
          <w:tcPr>
            <w:tcW w:w="1300" w:type="dxa"/>
            <w:vMerge w:val="continue"/>
            <w:tcBorders/>
            <w:vAlign w:val="center"/>
          </w:tcPr>
          <w:p>
            <w:pPr>
              <w:jc w:val="center"/>
              <w:rPr>
                <w:rFonts w:hint="eastAsia" w:asciiTheme="minorHAnsi" w:hAnsiTheme="minorHAnsi" w:eastAsiaTheme="minorEastAsia" w:cstheme="minorBidi"/>
                <w:kern w:val="2"/>
                <w:sz w:val="22"/>
                <w:szCs w:val="28"/>
                <w:vertAlign w:val="baseline"/>
                <w:lang w:val="en-US" w:eastAsia="zh-CN" w:bidi="ar-SA"/>
              </w:rPr>
            </w:pPr>
          </w:p>
        </w:tc>
        <w:tc>
          <w:tcPr>
            <w:tcW w:w="1235" w:type="dxa"/>
            <w:vMerge w:val="continue"/>
            <w:tcBorders/>
            <w:vAlign w:val="center"/>
          </w:tcPr>
          <w:p>
            <w:pPr>
              <w:jc w:val="center"/>
              <w:rPr>
                <w:rFonts w:hint="eastAsia" w:asciiTheme="minorHAnsi" w:hAnsiTheme="minorHAnsi" w:eastAsiaTheme="minorEastAsia" w:cstheme="minorBidi"/>
                <w:kern w:val="2"/>
                <w:sz w:val="22"/>
                <w:szCs w:val="28"/>
                <w:vertAlign w:val="baseline"/>
                <w:lang w:val="en-US" w:eastAsia="zh-CN" w:bidi="ar-SA"/>
              </w:rPr>
            </w:pPr>
          </w:p>
        </w:tc>
        <w:tc>
          <w:tcPr>
            <w:tcW w:w="1893" w:type="dxa"/>
            <w:vAlign w:val="center"/>
          </w:tcPr>
          <w:p>
            <w:pPr>
              <w:jc w:val="center"/>
              <w:rPr>
                <w:rFonts w:hint="eastAsia"/>
                <w:sz w:val="22"/>
                <w:szCs w:val="28"/>
                <w:vertAlign w:val="baseline"/>
                <w:lang w:val="en-US" w:eastAsia="zh-CN"/>
              </w:rPr>
            </w:pPr>
            <w:r>
              <w:rPr>
                <w:rFonts w:hint="eastAsia"/>
                <w:sz w:val="22"/>
                <w:szCs w:val="28"/>
                <w:vertAlign w:val="baseline"/>
                <w:lang w:val="en-US" w:eastAsia="zh-CN"/>
              </w:rPr>
              <w:t>委托处置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38" w:type="dxa"/>
            <w:vAlign w:val="center"/>
          </w:tcPr>
          <w:p>
            <w:pPr>
              <w:jc w:val="center"/>
              <w:rPr>
                <w:rFonts w:hint="default"/>
                <w:sz w:val="22"/>
                <w:szCs w:val="28"/>
                <w:vertAlign w:val="baseline"/>
                <w:lang w:val="en-US" w:eastAsia="zh-CN"/>
              </w:rPr>
            </w:pPr>
            <w:r>
              <w:rPr>
                <w:rFonts w:hint="eastAsia"/>
                <w:sz w:val="22"/>
                <w:szCs w:val="28"/>
                <w:vertAlign w:val="baseline"/>
                <w:lang w:val="en-US" w:eastAsia="zh-CN"/>
              </w:rPr>
              <w:t>7</w:t>
            </w:r>
          </w:p>
        </w:tc>
        <w:tc>
          <w:tcPr>
            <w:tcW w:w="1447" w:type="dxa"/>
            <w:vAlign w:val="center"/>
          </w:tcPr>
          <w:p>
            <w:pPr>
              <w:snapToGrid w:val="0"/>
              <w:jc w:val="center"/>
              <w:rPr>
                <w:rFonts w:hint="default" w:ascii="宋体" w:hAnsi="宋体" w:eastAsia="宋体" w:cs="宋体"/>
                <w:color w:val="000000"/>
                <w:kern w:val="2"/>
                <w:sz w:val="22"/>
                <w:szCs w:val="28"/>
                <w:lang w:val="en-US" w:eastAsia="zh-CN" w:bidi="ar-SA"/>
              </w:rPr>
            </w:pPr>
            <w:r>
              <w:rPr>
                <w:rFonts w:hint="eastAsia" w:ascii="宋体" w:hAnsi="宋体" w:eastAsia="宋体" w:cs="宋体"/>
                <w:color w:val="000000"/>
                <w:kern w:val="2"/>
                <w:sz w:val="22"/>
                <w:szCs w:val="28"/>
                <w:lang w:val="en-US" w:eastAsia="zh-CN" w:bidi="ar-SA"/>
              </w:rPr>
              <w:t>废活性炭</w:t>
            </w:r>
          </w:p>
        </w:tc>
        <w:tc>
          <w:tcPr>
            <w:tcW w:w="1305" w:type="dxa"/>
            <w:vAlign w:val="center"/>
          </w:tcPr>
          <w:p>
            <w:pPr>
              <w:snapToGrid w:val="0"/>
              <w:jc w:val="center"/>
              <w:rPr>
                <w:rFonts w:hint="default" w:ascii="宋体" w:hAnsi="宋体" w:eastAsia="宋体" w:cs="宋体"/>
                <w:color w:val="000000"/>
                <w:kern w:val="2"/>
                <w:sz w:val="22"/>
                <w:szCs w:val="28"/>
                <w:lang w:val="en-US" w:eastAsia="zh-CN" w:bidi="ar-SA"/>
              </w:rPr>
            </w:pPr>
            <w:r>
              <w:rPr>
                <w:rFonts w:hint="eastAsia" w:ascii="宋体" w:hAnsi="宋体" w:eastAsia="宋体" w:cs="宋体"/>
                <w:color w:val="000000"/>
                <w:kern w:val="2"/>
                <w:sz w:val="22"/>
                <w:szCs w:val="28"/>
                <w:lang w:val="en-US" w:eastAsia="zh-CN" w:bidi="ar-SA"/>
              </w:rPr>
              <w:t>HW49</w:t>
            </w:r>
          </w:p>
        </w:tc>
        <w:tc>
          <w:tcPr>
            <w:tcW w:w="1560" w:type="dxa"/>
            <w:vAlign w:val="center"/>
          </w:tcPr>
          <w:p>
            <w:pPr>
              <w:snapToGrid w:val="0"/>
              <w:jc w:val="center"/>
              <w:rPr>
                <w:rFonts w:hint="default" w:ascii="宋体" w:hAnsi="宋体" w:eastAsia="宋体" w:cs="宋体"/>
                <w:color w:val="000000"/>
                <w:kern w:val="2"/>
                <w:sz w:val="22"/>
                <w:szCs w:val="28"/>
                <w:lang w:val="en-US" w:eastAsia="zh-CN" w:bidi="ar-SA"/>
              </w:rPr>
            </w:pPr>
            <w:r>
              <w:rPr>
                <w:rFonts w:hint="eastAsia" w:ascii="宋体" w:hAnsi="宋体" w:eastAsia="宋体" w:cs="宋体"/>
                <w:color w:val="000000"/>
                <w:sz w:val="22"/>
                <w:szCs w:val="28"/>
                <w:lang w:val="en-US" w:eastAsia="zh-CN"/>
              </w:rPr>
              <w:t>900-039-49</w:t>
            </w:r>
          </w:p>
        </w:tc>
        <w:tc>
          <w:tcPr>
            <w:tcW w:w="1455" w:type="dxa"/>
            <w:vAlign w:val="center"/>
          </w:tcPr>
          <w:p>
            <w:pPr>
              <w:snapToGrid w:val="0"/>
              <w:jc w:val="center"/>
              <w:rPr>
                <w:rFonts w:hint="default" w:ascii="宋体" w:hAnsi="宋体" w:eastAsia="宋体" w:cs="宋体"/>
                <w:color w:val="000000"/>
                <w:kern w:val="2"/>
                <w:sz w:val="22"/>
                <w:szCs w:val="28"/>
                <w:lang w:val="en-US" w:eastAsia="zh-CN" w:bidi="ar-SA"/>
              </w:rPr>
            </w:pPr>
            <w:r>
              <w:rPr>
                <w:rFonts w:hint="eastAsia" w:ascii="宋体" w:hAnsi="宋体" w:eastAsia="宋体" w:cs="宋体"/>
                <w:color w:val="000000"/>
                <w:sz w:val="22"/>
                <w:szCs w:val="28"/>
                <w:lang w:eastAsia="zh-CN"/>
              </w:rPr>
              <w:t>毒性（</w:t>
            </w:r>
            <w:r>
              <w:rPr>
                <w:rFonts w:hint="eastAsia" w:ascii="宋体" w:hAnsi="宋体" w:eastAsia="宋体" w:cs="宋体"/>
                <w:color w:val="000000"/>
                <w:sz w:val="22"/>
                <w:szCs w:val="28"/>
                <w:lang w:val="en-US" w:eastAsia="zh-CN"/>
              </w:rPr>
              <w:t>T</w:t>
            </w:r>
            <w:r>
              <w:rPr>
                <w:rFonts w:hint="eastAsia" w:ascii="宋体" w:hAnsi="宋体" w:eastAsia="宋体" w:cs="宋体"/>
                <w:color w:val="000000"/>
                <w:sz w:val="22"/>
                <w:szCs w:val="28"/>
                <w:lang w:eastAsia="zh-CN"/>
              </w:rPr>
              <w:t>）</w:t>
            </w:r>
          </w:p>
        </w:tc>
        <w:tc>
          <w:tcPr>
            <w:tcW w:w="990" w:type="dxa"/>
            <w:vAlign w:val="center"/>
          </w:tcPr>
          <w:p>
            <w:pPr>
              <w:jc w:val="center"/>
              <w:rPr>
                <w:rFonts w:hint="default" w:ascii="宋体" w:hAnsi="宋体" w:eastAsia="宋体" w:cs="宋体"/>
                <w:kern w:val="2"/>
                <w:sz w:val="24"/>
                <w:szCs w:val="32"/>
                <w:vertAlign w:val="baseline"/>
                <w:lang w:val="en-US" w:eastAsia="zh-CN" w:bidi="ar-SA"/>
              </w:rPr>
            </w:pPr>
            <w:r>
              <w:rPr>
                <w:rFonts w:hint="eastAsia" w:ascii="宋体" w:hAnsi="宋体" w:eastAsia="宋体" w:cs="宋体"/>
                <w:kern w:val="2"/>
                <w:sz w:val="24"/>
                <w:szCs w:val="32"/>
                <w:vertAlign w:val="baseline"/>
                <w:lang w:val="en-US" w:eastAsia="zh-CN" w:bidi="ar-SA"/>
              </w:rPr>
              <w:t>S固态</w:t>
            </w:r>
          </w:p>
        </w:tc>
        <w:tc>
          <w:tcPr>
            <w:tcW w:w="1395" w:type="dxa"/>
            <w:vAlign w:val="center"/>
          </w:tcPr>
          <w:p>
            <w:pPr>
              <w:jc w:val="center"/>
              <w:rPr>
                <w:rFonts w:hint="default"/>
                <w:sz w:val="22"/>
                <w:szCs w:val="28"/>
                <w:highlight w:val="none"/>
                <w:vertAlign w:val="baseline"/>
                <w:lang w:val="en-US" w:eastAsia="zh-CN"/>
              </w:rPr>
            </w:pPr>
            <w:r>
              <w:rPr>
                <w:rFonts w:hint="eastAsia"/>
                <w:sz w:val="22"/>
                <w:szCs w:val="28"/>
                <w:highlight w:val="none"/>
                <w:vertAlign w:val="baseline"/>
                <w:lang w:val="en-US" w:eastAsia="zh-CN"/>
              </w:rPr>
              <w:t>设备维护环节</w:t>
            </w:r>
          </w:p>
        </w:tc>
        <w:tc>
          <w:tcPr>
            <w:tcW w:w="2310" w:type="dxa"/>
            <w:vAlign w:val="center"/>
          </w:tcPr>
          <w:p>
            <w:pPr>
              <w:jc w:val="center"/>
              <w:rPr>
                <w:rFonts w:hint="eastAsia" w:asciiTheme="minorHAnsi" w:hAnsiTheme="minorHAnsi" w:eastAsiaTheme="minorEastAsia" w:cstheme="minorBidi"/>
                <w:kern w:val="2"/>
                <w:sz w:val="22"/>
                <w:szCs w:val="28"/>
                <w:vertAlign w:val="baseline"/>
                <w:lang w:val="en-US" w:eastAsia="zh-CN" w:bidi="ar-SA"/>
              </w:rPr>
            </w:pPr>
            <w:r>
              <w:rPr>
                <w:rFonts w:hint="eastAsia"/>
                <w:sz w:val="22"/>
                <w:szCs w:val="28"/>
                <w:vertAlign w:val="baseline"/>
                <w:lang w:val="en-US" w:eastAsia="zh-CN"/>
              </w:rPr>
              <w:t>防雨、防渗、防漏、防火等措施</w:t>
            </w:r>
          </w:p>
        </w:tc>
        <w:tc>
          <w:tcPr>
            <w:tcW w:w="1300" w:type="dxa"/>
            <w:vMerge w:val="continue"/>
            <w:tcBorders/>
            <w:vAlign w:val="center"/>
          </w:tcPr>
          <w:p>
            <w:pPr>
              <w:jc w:val="center"/>
              <w:rPr>
                <w:rFonts w:hint="eastAsia" w:asciiTheme="minorHAnsi" w:hAnsiTheme="minorHAnsi" w:eastAsiaTheme="minorEastAsia" w:cstheme="minorBidi"/>
                <w:kern w:val="2"/>
                <w:sz w:val="22"/>
                <w:szCs w:val="28"/>
                <w:vertAlign w:val="baseline"/>
                <w:lang w:val="en-US" w:eastAsia="zh-CN" w:bidi="ar-SA"/>
              </w:rPr>
            </w:pPr>
          </w:p>
        </w:tc>
        <w:tc>
          <w:tcPr>
            <w:tcW w:w="1235" w:type="dxa"/>
            <w:vMerge w:val="continue"/>
            <w:tcBorders/>
            <w:vAlign w:val="center"/>
          </w:tcPr>
          <w:p>
            <w:pPr>
              <w:jc w:val="center"/>
              <w:rPr>
                <w:rFonts w:hint="eastAsia" w:asciiTheme="minorHAnsi" w:hAnsiTheme="minorHAnsi" w:eastAsiaTheme="minorEastAsia" w:cstheme="minorBidi"/>
                <w:kern w:val="2"/>
                <w:sz w:val="22"/>
                <w:szCs w:val="28"/>
                <w:vertAlign w:val="baseline"/>
                <w:lang w:val="en-US" w:eastAsia="zh-CN" w:bidi="ar-SA"/>
              </w:rPr>
            </w:pPr>
          </w:p>
        </w:tc>
        <w:tc>
          <w:tcPr>
            <w:tcW w:w="1893" w:type="dxa"/>
            <w:vAlign w:val="center"/>
          </w:tcPr>
          <w:p>
            <w:pPr>
              <w:jc w:val="center"/>
              <w:rPr>
                <w:rFonts w:hint="eastAsia"/>
                <w:sz w:val="22"/>
                <w:szCs w:val="28"/>
                <w:vertAlign w:val="baseline"/>
                <w:lang w:val="en-US" w:eastAsia="zh-CN"/>
              </w:rPr>
            </w:pPr>
            <w:r>
              <w:rPr>
                <w:rFonts w:hint="eastAsia"/>
                <w:sz w:val="22"/>
                <w:szCs w:val="28"/>
                <w:vertAlign w:val="baseline"/>
                <w:lang w:val="en-US" w:eastAsia="zh-CN"/>
              </w:rPr>
              <w:t>委托处置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38" w:type="dxa"/>
            <w:vAlign w:val="center"/>
          </w:tcPr>
          <w:p>
            <w:pPr>
              <w:jc w:val="center"/>
              <w:rPr>
                <w:rFonts w:hint="default"/>
                <w:sz w:val="22"/>
                <w:szCs w:val="28"/>
                <w:vertAlign w:val="baseline"/>
                <w:lang w:val="en-US" w:eastAsia="zh-CN"/>
              </w:rPr>
            </w:pPr>
            <w:r>
              <w:rPr>
                <w:rFonts w:hint="eastAsia"/>
                <w:sz w:val="22"/>
                <w:szCs w:val="28"/>
                <w:vertAlign w:val="baseline"/>
                <w:lang w:val="en-US" w:eastAsia="zh-CN"/>
              </w:rPr>
              <w:t>8</w:t>
            </w:r>
          </w:p>
        </w:tc>
        <w:tc>
          <w:tcPr>
            <w:tcW w:w="1447" w:type="dxa"/>
            <w:vAlign w:val="center"/>
          </w:tcPr>
          <w:p>
            <w:pPr>
              <w:snapToGrid w:val="0"/>
              <w:jc w:val="center"/>
              <w:rPr>
                <w:rFonts w:hint="default" w:ascii="宋体" w:hAnsi="宋体" w:eastAsia="宋体" w:cs="宋体"/>
                <w:color w:val="000000"/>
                <w:kern w:val="2"/>
                <w:sz w:val="22"/>
                <w:szCs w:val="28"/>
                <w:lang w:val="en-US" w:eastAsia="zh-CN" w:bidi="ar-SA"/>
              </w:rPr>
            </w:pPr>
            <w:r>
              <w:rPr>
                <w:rFonts w:hint="eastAsia" w:ascii="宋体" w:hAnsi="宋体" w:eastAsia="宋体" w:cs="宋体"/>
                <w:color w:val="000000"/>
                <w:sz w:val="22"/>
                <w:szCs w:val="28"/>
                <w:lang w:eastAsia="zh-CN"/>
              </w:rPr>
              <w:t>废催化剂</w:t>
            </w:r>
          </w:p>
        </w:tc>
        <w:tc>
          <w:tcPr>
            <w:tcW w:w="1305" w:type="dxa"/>
            <w:vAlign w:val="center"/>
          </w:tcPr>
          <w:p>
            <w:pPr>
              <w:snapToGrid w:val="0"/>
              <w:jc w:val="center"/>
              <w:rPr>
                <w:rFonts w:hint="default" w:ascii="宋体" w:hAnsi="宋体" w:eastAsia="宋体" w:cs="宋体"/>
                <w:color w:val="000000"/>
                <w:kern w:val="2"/>
                <w:sz w:val="22"/>
                <w:szCs w:val="28"/>
                <w:lang w:val="en-US" w:eastAsia="zh-CN" w:bidi="ar-SA"/>
              </w:rPr>
            </w:pPr>
            <w:r>
              <w:rPr>
                <w:rFonts w:hint="eastAsia" w:ascii="宋体" w:hAnsi="宋体" w:eastAsia="宋体" w:cs="宋体"/>
                <w:color w:val="000000"/>
                <w:kern w:val="2"/>
                <w:sz w:val="22"/>
                <w:szCs w:val="28"/>
                <w:lang w:val="en-US" w:eastAsia="zh-CN" w:bidi="ar-SA"/>
              </w:rPr>
              <w:t>HW50</w:t>
            </w:r>
          </w:p>
        </w:tc>
        <w:tc>
          <w:tcPr>
            <w:tcW w:w="1560" w:type="dxa"/>
            <w:vAlign w:val="center"/>
          </w:tcPr>
          <w:p>
            <w:pPr>
              <w:snapToGrid w:val="0"/>
              <w:jc w:val="center"/>
              <w:rPr>
                <w:rFonts w:hint="default" w:ascii="宋体" w:hAnsi="宋体" w:eastAsia="宋体" w:cs="宋体"/>
                <w:color w:val="000000"/>
                <w:kern w:val="2"/>
                <w:sz w:val="22"/>
                <w:szCs w:val="28"/>
                <w:lang w:val="en-US" w:eastAsia="zh-CN" w:bidi="ar-SA"/>
              </w:rPr>
            </w:pPr>
            <w:r>
              <w:rPr>
                <w:rFonts w:hint="eastAsia" w:ascii="宋体" w:hAnsi="宋体" w:eastAsia="宋体" w:cs="宋体"/>
                <w:color w:val="000000"/>
                <w:sz w:val="22"/>
                <w:szCs w:val="28"/>
                <w:lang w:val="en-US" w:eastAsia="zh-CN"/>
              </w:rPr>
              <w:t>900-049-50</w:t>
            </w:r>
          </w:p>
        </w:tc>
        <w:tc>
          <w:tcPr>
            <w:tcW w:w="1455" w:type="dxa"/>
            <w:vAlign w:val="center"/>
          </w:tcPr>
          <w:p>
            <w:pPr>
              <w:snapToGrid w:val="0"/>
              <w:jc w:val="center"/>
              <w:rPr>
                <w:rFonts w:hint="default" w:ascii="宋体" w:hAnsi="宋体" w:eastAsia="宋体" w:cs="宋体"/>
                <w:color w:val="000000"/>
                <w:kern w:val="2"/>
                <w:sz w:val="22"/>
                <w:szCs w:val="28"/>
                <w:lang w:val="en-US" w:eastAsia="zh-CN" w:bidi="ar-SA"/>
              </w:rPr>
            </w:pPr>
            <w:r>
              <w:rPr>
                <w:rFonts w:hint="eastAsia" w:ascii="宋体" w:hAnsi="宋体" w:eastAsia="宋体" w:cs="宋体"/>
                <w:color w:val="000000"/>
                <w:sz w:val="22"/>
                <w:szCs w:val="28"/>
                <w:lang w:eastAsia="zh-CN"/>
              </w:rPr>
              <w:t>毒性（</w:t>
            </w:r>
            <w:r>
              <w:rPr>
                <w:rFonts w:hint="eastAsia" w:ascii="宋体" w:hAnsi="宋体" w:eastAsia="宋体" w:cs="宋体"/>
                <w:color w:val="000000"/>
                <w:sz w:val="22"/>
                <w:szCs w:val="28"/>
                <w:lang w:val="en-US" w:eastAsia="zh-CN"/>
              </w:rPr>
              <w:t>T</w:t>
            </w:r>
            <w:r>
              <w:rPr>
                <w:rFonts w:hint="eastAsia" w:ascii="宋体" w:hAnsi="宋体" w:eastAsia="宋体" w:cs="宋体"/>
                <w:color w:val="000000"/>
                <w:sz w:val="22"/>
                <w:szCs w:val="28"/>
                <w:lang w:eastAsia="zh-CN"/>
              </w:rPr>
              <w:t>）</w:t>
            </w:r>
          </w:p>
        </w:tc>
        <w:tc>
          <w:tcPr>
            <w:tcW w:w="990" w:type="dxa"/>
            <w:vAlign w:val="center"/>
          </w:tcPr>
          <w:p>
            <w:pPr>
              <w:jc w:val="center"/>
              <w:rPr>
                <w:rFonts w:hint="default" w:ascii="宋体" w:hAnsi="宋体" w:eastAsia="宋体" w:cs="宋体"/>
                <w:kern w:val="2"/>
                <w:sz w:val="24"/>
                <w:szCs w:val="32"/>
                <w:vertAlign w:val="baseline"/>
                <w:lang w:val="en-US" w:eastAsia="zh-CN" w:bidi="ar-SA"/>
              </w:rPr>
            </w:pPr>
            <w:r>
              <w:rPr>
                <w:rFonts w:hint="eastAsia" w:ascii="宋体" w:hAnsi="宋体" w:eastAsia="宋体" w:cs="宋体"/>
                <w:kern w:val="2"/>
                <w:sz w:val="24"/>
                <w:szCs w:val="32"/>
                <w:vertAlign w:val="baseline"/>
                <w:lang w:val="en-US" w:eastAsia="zh-CN" w:bidi="ar-SA"/>
              </w:rPr>
              <w:t>S固态</w:t>
            </w:r>
          </w:p>
        </w:tc>
        <w:tc>
          <w:tcPr>
            <w:tcW w:w="1395" w:type="dxa"/>
            <w:vAlign w:val="center"/>
          </w:tcPr>
          <w:p>
            <w:pPr>
              <w:jc w:val="center"/>
              <w:rPr>
                <w:rFonts w:hint="default"/>
                <w:sz w:val="22"/>
                <w:szCs w:val="28"/>
                <w:highlight w:val="none"/>
                <w:vertAlign w:val="baseline"/>
                <w:lang w:val="en-US" w:eastAsia="zh-CN"/>
              </w:rPr>
            </w:pPr>
            <w:r>
              <w:rPr>
                <w:rFonts w:hint="eastAsia"/>
                <w:sz w:val="22"/>
                <w:szCs w:val="28"/>
                <w:highlight w:val="none"/>
                <w:vertAlign w:val="baseline"/>
                <w:lang w:val="en-US" w:eastAsia="zh-CN"/>
              </w:rPr>
              <w:t>车辆拆解处理环节</w:t>
            </w:r>
          </w:p>
        </w:tc>
        <w:tc>
          <w:tcPr>
            <w:tcW w:w="2310" w:type="dxa"/>
            <w:vAlign w:val="center"/>
          </w:tcPr>
          <w:p>
            <w:pPr>
              <w:jc w:val="center"/>
              <w:rPr>
                <w:rFonts w:hint="eastAsia" w:asciiTheme="minorHAnsi" w:hAnsiTheme="minorHAnsi" w:eastAsiaTheme="minorEastAsia" w:cstheme="minorBidi"/>
                <w:kern w:val="2"/>
                <w:sz w:val="22"/>
                <w:szCs w:val="28"/>
                <w:vertAlign w:val="baseline"/>
                <w:lang w:val="en-US" w:eastAsia="zh-CN" w:bidi="ar-SA"/>
              </w:rPr>
            </w:pPr>
            <w:r>
              <w:rPr>
                <w:rFonts w:hint="eastAsia"/>
                <w:sz w:val="22"/>
                <w:szCs w:val="28"/>
                <w:vertAlign w:val="baseline"/>
                <w:lang w:val="en-US" w:eastAsia="zh-CN"/>
              </w:rPr>
              <w:t>防雨、防渗、防漏、防火等措施</w:t>
            </w:r>
          </w:p>
        </w:tc>
        <w:tc>
          <w:tcPr>
            <w:tcW w:w="1300" w:type="dxa"/>
            <w:vMerge w:val="continue"/>
            <w:tcBorders/>
            <w:vAlign w:val="center"/>
          </w:tcPr>
          <w:p>
            <w:pPr>
              <w:jc w:val="center"/>
              <w:rPr>
                <w:rFonts w:hint="eastAsia" w:asciiTheme="minorHAnsi" w:hAnsiTheme="minorHAnsi" w:eastAsiaTheme="minorEastAsia" w:cstheme="minorBidi"/>
                <w:kern w:val="2"/>
                <w:sz w:val="22"/>
                <w:szCs w:val="28"/>
                <w:vertAlign w:val="baseline"/>
                <w:lang w:val="en-US" w:eastAsia="zh-CN" w:bidi="ar-SA"/>
              </w:rPr>
            </w:pPr>
          </w:p>
        </w:tc>
        <w:tc>
          <w:tcPr>
            <w:tcW w:w="1235" w:type="dxa"/>
            <w:vMerge w:val="continue"/>
            <w:tcBorders/>
            <w:vAlign w:val="center"/>
          </w:tcPr>
          <w:p>
            <w:pPr>
              <w:jc w:val="center"/>
              <w:rPr>
                <w:rFonts w:hint="eastAsia" w:asciiTheme="minorHAnsi" w:hAnsiTheme="minorHAnsi" w:eastAsiaTheme="minorEastAsia" w:cstheme="minorBidi"/>
                <w:kern w:val="2"/>
                <w:sz w:val="22"/>
                <w:szCs w:val="28"/>
                <w:vertAlign w:val="baseline"/>
                <w:lang w:val="en-US" w:eastAsia="zh-CN" w:bidi="ar-SA"/>
              </w:rPr>
            </w:pPr>
          </w:p>
        </w:tc>
        <w:tc>
          <w:tcPr>
            <w:tcW w:w="1893" w:type="dxa"/>
            <w:vAlign w:val="center"/>
          </w:tcPr>
          <w:p>
            <w:pPr>
              <w:jc w:val="center"/>
              <w:rPr>
                <w:rFonts w:hint="eastAsia"/>
                <w:sz w:val="22"/>
                <w:szCs w:val="28"/>
                <w:vertAlign w:val="baseline"/>
                <w:lang w:val="en-US" w:eastAsia="zh-CN"/>
              </w:rPr>
            </w:pPr>
            <w:r>
              <w:rPr>
                <w:rFonts w:hint="eastAsia"/>
                <w:sz w:val="22"/>
                <w:szCs w:val="28"/>
                <w:vertAlign w:val="baseline"/>
                <w:lang w:val="en-US" w:eastAsia="zh-CN"/>
              </w:rPr>
              <w:t>委托处置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vAlign w:val="center"/>
          </w:tcPr>
          <w:p>
            <w:pPr>
              <w:jc w:val="center"/>
              <w:rPr>
                <w:rFonts w:hint="default"/>
                <w:sz w:val="22"/>
                <w:szCs w:val="28"/>
                <w:vertAlign w:val="baseline"/>
                <w:lang w:val="en-US" w:eastAsia="zh-CN"/>
              </w:rPr>
            </w:pPr>
            <w:r>
              <w:rPr>
                <w:rFonts w:hint="eastAsia"/>
                <w:sz w:val="22"/>
                <w:szCs w:val="28"/>
                <w:vertAlign w:val="baseline"/>
                <w:lang w:val="en-US" w:eastAsia="zh-CN"/>
              </w:rPr>
              <w:t>9</w:t>
            </w:r>
          </w:p>
        </w:tc>
        <w:tc>
          <w:tcPr>
            <w:tcW w:w="1447" w:type="dxa"/>
            <w:vAlign w:val="center"/>
          </w:tcPr>
          <w:p>
            <w:pPr>
              <w:snapToGrid w:val="0"/>
              <w:jc w:val="center"/>
              <w:rPr>
                <w:rFonts w:hint="default" w:ascii="宋体" w:hAnsi="宋体" w:eastAsia="宋体" w:cs="宋体"/>
                <w:color w:val="000000"/>
                <w:kern w:val="2"/>
                <w:sz w:val="22"/>
                <w:szCs w:val="28"/>
                <w:lang w:val="en-US" w:eastAsia="zh-CN" w:bidi="ar-SA"/>
              </w:rPr>
            </w:pPr>
            <w:r>
              <w:rPr>
                <w:rFonts w:hint="eastAsia" w:ascii="宋体" w:hAnsi="宋体" w:eastAsia="宋体" w:cs="宋体"/>
                <w:color w:val="000000"/>
                <w:sz w:val="22"/>
                <w:szCs w:val="28"/>
                <w:lang w:eastAsia="zh-CN"/>
              </w:rPr>
              <w:t>废铅酸电池</w:t>
            </w:r>
          </w:p>
        </w:tc>
        <w:tc>
          <w:tcPr>
            <w:tcW w:w="1305" w:type="dxa"/>
            <w:vAlign w:val="center"/>
          </w:tcPr>
          <w:p>
            <w:pPr>
              <w:snapToGrid w:val="0"/>
              <w:jc w:val="center"/>
              <w:rPr>
                <w:rFonts w:hint="default" w:ascii="宋体" w:hAnsi="宋体" w:eastAsia="宋体" w:cs="宋体"/>
                <w:color w:val="000000"/>
                <w:kern w:val="2"/>
                <w:sz w:val="22"/>
                <w:szCs w:val="28"/>
                <w:lang w:val="en-US" w:eastAsia="zh-CN" w:bidi="ar-SA"/>
              </w:rPr>
            </w:pPr>
            <w:r>
              <w:rPr>
                <w:rFonts w:hint="eastAsia" w:ascii="宋体" w:hAnsi="宋体" w:eastAsia="宋体" w:cs="宋体"/>
                <w:color w:val="000000"/>
                <w:kern w:val="2"/>
                <w:sz w:val="22"/>
                <w:szCs w:val="28"/>
                <w:lang w:val="en-US" w:eastAsia="zh-CN" w:bidi="ar-SA"/>
              </w:rPr>
              <w:t>HW31</w:t>
            </w:r>
          </w:p>
        </w:tc>
        <w:tc>
          <w:tcPr>
            <w:tcW w:w="1560" w:type="dxa"/>
            <w:vAlign w:val="center"/>
          </w:tcPr>
          <w:p>
            <w:pPr>
              <w:snapToGrid w:val="0"/>
              <w:jc w:val="center"/>
              <w:rPr>
                <w:rFonts w:hint="default" w:ascii="宋体" w:hAnsi="宋体" w:eastAsia="宋体" w:cs="宋体"/>
                <w:color w:val="000000"/>
                <w:kern w:val="2"/>
                <w:sz w:val="22"/>
                <w:szCs w:val="28"/>
                <w:lang w:val="en-US" w:eastAsia="zh-CN" w:bidi="ar-SA"/>
              </w:rPr>
            </w:pPr>
            <w:r>
              <w:rPr>
                <w:rFonts w:hint="eastAsia" w:ascii="宋体" w:hAnsi="宋体" w:eastAsia="宋体" w:cs="宋体"/>
                <w:color w:val="000000"/>
                <w:sz w:val="22"/>
                <w:szCs w:val="28"/>
                <w:lang w:val="en-US" w:eastAsia="zh-CN"/>
              </w:rPr>
              <w:t>900-052-31</w:t>
            </w:r>
          </w:p>
        </w:tc>
        <w:tc>
          <w:tcPr>
            <w:tcW w:w="1455" w:type="dxa"/>
            <w:vAlign w:val="center"/>
          </w:tcPr>
          <w:p>
            <w:pPr>
              <w:snapToGrid w:val="0"/>
              <w:jc w:val="center"/>
              <w:rPr>
                <w:rFonts w:hint="default" w:ascii="宋体" w:hAnsi="宋体" w:eastAsia="宋体" w:cs="宋体"/>
                <w:color w:val="000000"/>
                <w:kern w:val="2"/>
                <w:sz w:val="22"/>
                <w:szCs w:val="28"/>
                <w:lang w:val="en-US" w:eastAsia="zh-CN" w:bidi="ar-SA"/>
              </w:rPr>
            </w:pPr>
            <w:r>
              <w:rPr>
                <w:rFonts w:hint="eastAsia" w:ascii="宋体" w:hAnsi="宋体" w:eastAsia="宋体" w:cs="宋体"/>
                <w:color w:val="000000"/>
                <w:sz w:val="22"/>
                <w:szCs w:val="28"/>
                <w:lang w:eastAsia="zh-CN"/>
              </w:rPr>
              <w:t>毒性（</w:t>
            </w:r>
            <w:r>
              <w:rPr>
                <w:rFonts w:hint="eastAsia" w:ascii="宋体" w:hAnsi="宋体" w:eastAsia="宋体" w:cs="宋体"/>
                <w:color w:val="000000"/>
                <w:sz w:val="22"/>
                <w:szCs w:val="28"/>
                <w:lang w:val="en-US" w:eastAsia="zh-CN"/>
              </w:rPr>
              <w:t>T</w:t>
            </w:r>
            <w:r>
              <w:rPr>
                <w:rFonts w:hint="eastAsia" w:ascii="宋体" w:hAnsi="宋体" w:eastAsia="宋体" w:cs="宋体"/>
                <w:color w:val="000000"/>
                <w:sz w:val="22"/>
                <w:szCs w:val="28"/>
                <w:lang w:eastAsia="zh-CN"/>
              </w:rPr>
              <w:t>）</w:t>
            </w:r>
          </w:p>
        </w:tc>
        <w:tc>
          <w:tcPr>
            <w:tcW w:w="990" w:type="dxa"/>
            <w:vAlign w:val="center"/>
          </w:tcPr>
          <w:p>
            <w:pPr>
              <w:jc w:val="center"/>
              <w:rPr>
                <w:rFonts w:hint="default" w:ascii="宋体" w:hAnsi="宋体" w:eastAsia="宋体" w:cs="宋体"/>
                <w:kern w:val="2"/>
                <w:sz w:val="24"/>
                <w:szCs w:val="32"/>
                <w:vertAlign w:val="baseline"/>
                <w:lang w:val="en-US" w:eastAsia="zh-CN" w:bidi="ar-SA"/>
              </w:rPr>
            </w:pPr>
            <w:r>
              <w:rPr>
                <w:rFonts w:hint="eastAsia" w:ascii="宋体" w:hAnsi="宋体" w:eastAsia="宋体" w:cs="宋体"/>
                <w:kern w:val="2"/>
                <w:sz w:val="24"/>
                <w:szCs w:val="32"/>
                <w:vertAlign w:val="baseline"/>
                <w:lang w:val="en-US" w:eastAsia="zh-CN" w:bidi="ar-SA"/>
              </w:rPr>
              <w:t>S固态</w:t>
            </w:r>
          </w:p>
        </w:tc>
        <w:tc>
          <w:tcPr>
            <w:tcW w:w="1395" w:type="dxa"/>
            <w:vAlign w:val="center"/>
          </w:tcPr>
          <w:p>
            <w:pPr>
              <w:jc w:val="center"/>
              <w:rPr>
                <w:rFonts w:hint="default"/>
                <w:sz w:val="22"/>
                <w:szCs w:val="28"/>
                <w:highlight w:val="none"/>
                <w:vertAlign w:val="baseline"/>
                <w:lang w:val="en-US" w:eastAsia="zh-CN"/>
              </w:rPr>
            </w:pPr>
            <w:r>
              <w:rPr>
                <w:rFonts w:hint="eastAsia"/>
                <w:sz w:val="22"/>
                <w:szCs w:val="28"/>
                <w:highlight w:val="none"/>
                <w:vertAlign w:val="baseline"/>
                <w:lang w:val="en-US" w:eastAsia="zh-CN"/>
              </w:rPr>
              <w:t>车辆预处理</w:t>
            </w:r>
          </w:p>
        </w:tc>
        <w:tc>
          <w:tcPr>
            <w:tcW w:w="2310" w:type="dxa"/>
            <w:vAlign w:val="center"/>
          </w:tcPr>
          <w:p>
            <w:pPr>
              <w:jc w:val="center"/>
              <w:rPr>
                <w:rFonts w:hint="eastAsia" w:asciiTheme="minorHAnsi" w:hAnsiTheme="minorHAnsi" w:eastAsiaTheme="minorEastAsia" w:cstheme="minorBidi"/>
                <w:kern w:val="2"/>
                <w:sz w:val="22"/>
                <w:szCs w:val="28"/>
                <w:vertAlign w:val="baseline"/>
                <w:lang w:val="en-US" w:eastAsia="zh-CN" w:bidi="ar-SA"/>
              </w:rPr>
            </w:pPr>
            <w:r>
              <w:rPr>
                <w:rFonts w:hint="eastAsia"/>
                <w:sz w:val="22"/>
                <w:szCs w:val="28"/>
                <w:vertAlign w:val="baseline"/>
                <w:lang w:val="en-US" w:eastAsia="zh-CN"/>
              </w:rPr>
              <w:t>防雨、防渗、防漏、防火等措施</w:t>
            </w:r>
          </w:p>
        </w:tc>
        <w:tc>
          <w:tcPr>
            <w:tcW w:w="1300" w:type="dxa"/>
            <w:vMerge w:val="continue"/>
            <w:tcBorders/>
            <w:vAlign w:val="center"/>
          </w:tcPr>
          <w:p>
            <w:pPr>
              <w:jc w:val="center"/>
              <w:rPr>
                <w:rFonts w:hint="eastAsia" w:asciiTheme="minorHAnsi" w:hAnsiTheme="minorHAnsi" w:eastAsiaTheme="minorEastAsia" w:cstheme="minorBidi"/>
                <w:kern w:val="2"/>
                <w:sz w:val="22"/>
                <w:szCs w:val="28"/>
                <w:vertAlign w:val="baseline"/>
                <w:lang w:val="en-US" w:eastAsia="zh-CN" w:bidi="ar-SA"/>
              </w:rPr>
            </w:pPr>
          </w:p>
        </w:tc>
        <w:tc>
          <w:tcPr>
            <w:tcW w:w="1235" w:type="dxa"/>
            <w:vMerge w:val="continue"/>
            <w:tcBorders/>
            <w:vAlign w:val="center"/>
          </w:tcPr>
          <w:p>
            <w:pPr>
              <w:jc w:val="center"/>
              <w:rPr>
                <w:rFonts w:hint="eastAsia" w:asciiTheme="minorHAnsi" w:hAnsiTheme="minorHAnsi" w:eastAsiaTheme="minorEastAsia" w:cstheme="minorBidi"/>
                <w:kern w:val="2"/>
                <w:sz w:val="22"/>
                <w:szCs w:val="28"/>
                <w:vertAlign w:val="baseline"/>
                <w:lang w:val="en-US" w:eastAsia="zh-CN" w:bidi="ar-SA"/>
              </w:rPr>
            </w:pPr>
          </w:p>
        </w:tc>
        <w:tc>
          <w:tcPr>
            <w:tcW w:w="1893" w:type="dxa"/>
            <w:vAlign w:val="center"/>
          </w:tcPr>
          <w:p>
            <w:pPr>
              <w:jc w:val="center"/>
              <w:rPr>
                <w:rFonts w:hint="eastAsia"/>
                <w:sz w:val="22"/>
                <w:szCs w:val="28"/>
                <w:vertAlign w:val="baseline"/>
                <w:lang w:val="en-US" w:eastAsia="zh-CN"/>
              </w:rPr>
            </w:pPr>
            <w:r>
              <w:rPr>
                <w:rFonts w:hint="eastAsia"/>
                <w:sz w:val="22"/>
                <w:szCs w:val="28"/>
                <w:vertAlign w:val="baseline"/>
                <w:lang w:val="en-US" w:eastAsia="zh-CN"/>
              </w:rPr>
              <w:t>委托处置</w:t>
            </w:r>
          </w:p>
        </w:tc>
      </w:tr>
    </w:tbl>
    <w:p>
      <w:bookmarkStart w:id="0" w:name="_GoBack"/>
      <w:bookmarkEnd w:id="0"/>
    </w:p>
    <w:sectPr>
      <w:headerReference r:id="rId3" w:type="default"/>
      <w:pgSz w:w="16838" w:h="11906" w:orient="landscape"/>
      <w:pgMar w:top="329" w:right="1440" w:bottom="215"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44"/>
        <w:szCs w:val="7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NWZiODcxNGEwNTE4MWZmNzBkMWFkNmYwZTgzZDcifQ=="/>
  </w:docVars>
  <w:rsids>
    <w:rsidRoot w:val="1FEC6072"/>
    <w:rsid w:val="01B15C1B"/>
    <w:rsid w:val="07944DAE"/>
    <w:rsid w:val="09FE6924"/>
    <w:rsid w:val="1FEC6072"/>
    <w:rsid w:val="20D109C9"/>
    <w:rsid w:val="22CE04B8"/>
    <w:rsid w:val="36785635"/>
    <w:rsid w:val="394250FE"/>
    <w:rsid w:val="42F95046"/>
    <w:rsid w:val="636D2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2023-12-12T03:46:00Z</dcterms:created>
  <dc:creator>涛声依旧</dc:creator>
  <cp:lastModifiedBy>涛声依旧</cp:lastModifiedBy>
  <cp:lastPrinted>2023-12-12T07:41:00Z</cp:lastPrinted>
  <dcterms:modified xsi:type="dcterms:W3CDTF">2023-12-12T08:09:44Z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7700143353EC404F91CB691D2684D98B_13</vt:lpwstr>
  </property>
</Properties>
</file>